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5103"/>
      </w:tblGrid>
      <w:tr w:rsidR="00BE66B8" w:rsidTr="00E224F2">
        <w:tc>
          <w:tcPr>
            <w:tcW w:w="4395" w:type="dxa"/>
          </w:tcPr>
          <w:p w:rsidR="00BE66B8" w:rsidRPr="00FF177C" w:rsidRDefault="00BE66B8" w:rsidP="00E224F2">
            <w:pPr>
              <w:tabs>
                <w:tab w:val="left" w:pos="5103"/>
              </w:tabs>
              <w:rPr>
                <w:rFonts w:ascii="Times" w:hAnsi="Times"/>
                <w:b/>
                <w:sz w:val="28"/>
                <w:szCs w:val="28"/>
                <w:lang w:val="uk-UA"/>
              </w:rPr>
            </w:pPr>
            <w:r w:rsidRPr="00FF177C">
              <w:rPr>
                <w:rFonts w:ascii="Times" w:hAnsi="Times"/>
                <w:b/>
                <w:sz w:val="28"/>
                <w:szCs w:val="28"/>
                <w:lang w:val="uk-UA"/>
              </w:rPr>
              <w:t>ПОГОДЖЕНО</w:t>
            </w:r>
          </w:p>
          <w:p w:rsidR="00BE66B8" w:rsidRPr="00FF177C" w:rsidRDefault="00BE66B8" w:rsidP="00E224F2">
            <w:pPr>
              <w:tabs>
                <w:tab w:val="left" w:pos="5103"/>
              </w:tabs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rFonts w:ascii="Times" w:hAnsi="Times"/>
                <w:b/>
                <w:sz w:val="28"/>
                <w:szCs w:val="28"/>
                <w:lang w:val="uk-UA"/>
              </w:rPr>
              <w:t>Профспілкови</w:t>
            </w:r>
            <w:r w:rsidR="000F4AED">
              <w:rPr>
                <w:rFonts w:ascii="Times" w:hAnsi="Times"/>
                <w:b/>
                <w:sz w:val="28"/>
                <w:szCs w:val="28"/>
                <w:lang w:val="uk-UA"/>
              </w:rPr>
              <w:t>й</w:t>
            </w:r>
            <w:r>
              <w:rPr>
                <w:rFonts w:ascii="Times" w:hAnsi="Times"/>
                <w:b/>
                <w:sz w:val="28"/>
                <w:szCs w:val="28"/>
                <w:lang w:val="uk-UA"/>
              </w:rPr>
              <w:t xml:space="preserve"> комітет</w:t>
            </w:r>
          </w:p>
          <w:p w:rsidR="00BE66B8" w:rsidRPr="00FF177C" w:rsidRDefault="00BE66B8" w:rsidP="00E224F2">
            <w:pPr>
              <w:tabs>
                <w:tab w:val="left" w:pos="5103"/>
              </w:tabs>
              <w:rPr>
                <w:rFonts w:ascii="Times" w:hAnsi="Times"/>
                <w:b/>
                <w:sz w:val="28"/>
                <w:szCs w:val="28"/>
                <w:lang w:val="uk-UA"/>
              </w:rPr>
            </w:pPr>
            <w:r w:rsidRPr="00FF177C">
              <w:rPr>
                <w:rFonts w:ascii="Times" w:hAnsi="Times"/>
                <w:b/>
                <w:sz w:val="28"/>
                <w:szCs w:val="28"/>
                <w:lang w:val="uk-UA"/>
              </w:rPr>
              <w:t>Вінницької обласної</w:t>
            </w:r>
          </w:p>
          <w:p w:rsidR="007405F4" w:rsidRDefault="007405F4" w:rsidP="007405F4">
            <w:pPr>
              <w:tabs>
                <w:tab w:val="left" w:pos="5103"/>
              </w:tabs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rFonts w:ascii="Times" w:hAnsi="Times"/>
                <w:b/>
                <w:sz w:val="28"/>
                <w:szCs w:val="28"/>
                <w:lang w:val="uk-UA"/>
              </w:rPr>
              <w:t>п</w:t>
            </w:r>
            <w:r w:rsidR="00BE66B8" w:rsidRPr="00FF177C">
              <w:rPr>
                <w:rFonts w:ascii="Times" w:hAnsi="Times"/>
                <w:b/>
                <w:sz w:val="28"/>
                <w:szCs w:val="28"/>
                <w:lang w:val="uk-UA"/>
              </w:rPr>
              <w:t>рокуратури</w:t>
            </w:r>
          </w:p>
          <w:p w:rsidR="007405F4" w:rsidRDefault="007405F4" w:rsidP="007405F4">
            <w:pPr>
              <w:tabs>
                <w:tab w:val="left" w:pos="5103"/>
              </w:tabs>
              <w:rPr>
                <w:sz w:val="28"/>
                <w:szCs w:val="28"/>
                <w:lang w:val="uk-UA"/>
              </w:rPr>
            </w:pPr>
          </w:p>
          <w:p w:rsidR="00BE66B8" w:rsidRPr="007405F4" w:rsidRDefault="007405F4" w:rsidP="007405F4">
            <w:pPr>
              <w:tabs>
                <w:tab w:val="left" w:pos="5103"/>
              </w:tabs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C27F9F"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  <w:lang w:val="uk-UA"/>
              </w:rPr>
              <w:t>»</w:t>
            </w:r>
            <w:r w:rsidR="00BE66B8" w:rsidRPr="00FF177C">
              <w:rPr>
                <w:sz w:val="28"/>
                <w:szCs w:val="28"/>
                <w:lang w:val="uk-UA"/>
              </w:rPr>
              <w:t xml:space="preserve"> </w:t>
            </w:r>
            <w:r w:rsidR="00C27F9F">
              <w:rPr>
                <w:sz w:val="28"/>
                <w:szCs w:val="28"/>
                <w:lang w:val="uk-UA"/>
              </w:rPr>
              <w:t>вересня</w:t>
            </w:r>
            <w:r w:rsidR="008A012B">
              <w:rPr>
                <w:sz w:val="28"/>
                <w:szCs w:val="28"/>
                <w:lang w:val="uk-UA"/>
              </w:rPr>
              <w:t xml:space="preserve"> </w:t>
            </w:r>
            <w:r w:rsidR="00BE66B8" w:rsidRPr="00CB2FDE">
              <w:rPr>
                <w:sz w:val="28"/>
                <w:szCs w:val="28"/>
                <w:lang w:val="uk-UA"/>
              </w:rPr>
              <w:t>202</w:t>
            </w:r>
            <w:r w:rsidR="00EF78DC">
              <w:rPr>
                <w:sz w:val="28"/>
                <w:szCs w:val="28"/>
                <w:lang w:val="uk-UA"/>
              </w:rPr>
              <w:t>5</w:t>
            </w:r>
            <w:r w:rsidR="00BE66B8" w:rsidRPr="00CB2FDE">
              <w:rPr>
                <w:sz w:val="28"/>
                <w:szCs w:val="28"/>
                <w:lang w:val="uk-UA"/>
              </w:rPr>
              <w:t xml:space="preserve"> року</w:t>
            </w:r>
          </w:p>
          <w:p w:rsidR="00BE66B8" w:rsidRPr="00CB2FDE" w:rsidRDefault="00BE66B8" w:rsidP="00E224F2">
            <w:pPr>
              <w:tabs>
                <w:tab w:val="left" w:pos="5103"/>
              </w:tabs>
              <w:spacing w:before="120"/>
              <w:rPr>
                <w:rFonts w:ascii="Times" w:hAnsi="Times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E66B8" w:rsidRDefault="00BE66B8" w:rsidP="00E224F2">
            <w:pPr>
              <w:tabs>
                <w:tab w:val="left" w:pos="5103"/>
              </w:tabs>
              <w:rPr>
                <w:rFonts w:ascii="Times" w:hAnsi="Times"/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BE66B8" w:rsidRPr="00CB2FDE" w:rsidRDefault="00BE66B8" w:rsidP="00E224F2">
            <w:pPr>
              <w:tabs>
                <w:tab w:val="left" w:pos="5103"/>
              </w:tabs>
              <w:ind w:left="5103" w:hanging="4784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 w:rsidRPr="00CB2FDE">
              <w:rPr>
                <w:rFonts w:ascii="Times" w:hAnsi="Times"/>
                <w:b/>
                <w:sz w:val="28"/>
                <w:szCs w:val="28"/>
                <w:lang w:val="uk-UA"/>
              </w:rPr>
              <w:t>ЗАТВЕРДЖЕНО</w:t>
            </w:r>
          </w:p>
          <w:p w:rsidR="00BE66B8" w:rsidRDefault="00BE66B8" w:rsidP="00E224F2">
            <w:pPr>
              <w:tabs>
                <w:tab w:val="left" w:pos="5103"/>
              </w:tabs>
              <w:ind w:left="5103" w:hanging="4784"/>
              <w:rPr>
                <w:b/>
                <w:sz w:val="28"/>
                <w:szCs w:val="28"/>
                <w:lang w:val="uk-UA"/>
              </w:rPr>
            </w:pPr>
            <w:r w:rsidRPr="00CB2FDE">
              <w:rPr>
                <w:b/>
                <w:sz w:val="28"/>
                <w:szCs w:val="28"/>
                <w:lang w:val="uk-UA"/>
              </w:rPr>
              <w:t xml:space="preserve">Наказ </w:t>
            </w:r>
            <w:r>
              <w:rPr>
                <w:b/>
                <w:sz w:val="28"/>
                <w:szCs w:val="28"/>
                <w:lang w:val="uk-UA"/>
              </w:rPr>
              <w:t>керівника Вінницької</w:t>
            </w:r>
          </w:p>
          <w:p w:rsidR="00BE66B8" w:rsidRPr="00CB2FDE" w:rsidRDefault="00BE66B8" w:rsidP="00E224F2">
            <w:pPr>
              <w:tabs>
                <w:tab w:val="left" w:pos="5103"/>
              </w:tabs>
              <w:ind w:left="5103" w:hanging="478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обласної прокуратури</w:t>
            </w:r>
          </w:p>
          <w:p w:rsidR="00010DEB" w:rsidRDefault="00010DEB" w:rsidP="00E224F2">
            <w:pPr>
              <w:tabs>
                <w:tab w:val="left" w:pos="5103"/>
              </w:tabs>
              <w:ind w:left="5103" w:hanging="4784"/>
              <w:rPr>
                <w:sz w:val="28"/>
                <w:szCs w:val="28"/>
                <w:lang w:val="uk-UA"/>
              </w:rPr>
            </w:pPr>
          </w:p>
          <w:p w:rsidR="007405F4" w:rsidRDefault="007405F4" w:rsidP="00E224F2">
            <w:pPr>
              <w:tabs>
                <w:tab w:val="left" w:pos="5103"/>
              </w:tabs>
              <w:ind w:left="5103" w:hanging="4784"/>
              <w:rPr>
                <w:sz w:val="28"/>
                <w:szCs w:val="28"/>
                <w:lang w:val="uk-UA"/>
              </w:rPr>
            </w:pPr>
          </w:p>
          <w:p w:rsidR="00BE66B8" w:rsidRPr="00CB2FDE" w:rsidRDefault="007405F4" w:rsidP="00E224F2">
            <w:pPr>
              <w:tabs>
                <w:tab w:val="left" w:pos="5103"/>
              </w:tabs>
              <w:ind w:left="5103" w:hanging="47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D63E26"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  <w:lang w:val="uk-UA"/>
              </w:rPr>
              <w:t>»</w:t>
            </w:r>
            <w:r w:rsidR="00BE66B8">
              <w:rPr>
                <w:sz w:val="28"/>
                <w:szCs w:val="28"/>
                <w:lang w:val="uk-UA"/>
              </w:rPr>
              <w:t xml:space="preserve"> </w:t>
            </w:r>
            <w:r w:rsidR="00D63E26">
              <w:rPr>
                <w:sz w:val="28"/>
                <w:szCs w:val="28"/>
                <w:lang w:val="uk-UA"/>
              </w:rPr>
              <w:t>вересня</w:t>
            </w:r>
            <w:r w:rsidR="00BE66B8">
              <w:rPr>
                <w:sz w:val="28"/>
                <w:szCs w:val="28"/>
                <w:lang w:val="uk-UA"/>
              </w:rPr>
              <w:t xml:space="preserve"> 202</w:t>
            </w:r>
            <w:r w:rsidR="00EF78DC">
              <w:rPr>
                <w:sz w:val="28"/>
                <w:szCs w:val="28"/>
                <w:lang w:val="uk-UA"/>
              </w:rPr>
              <w:t>5</w:t>
            </w:r>
            <w:r w:rsidR="00BE66B8">
              <w:rPr>
                <w:sz w:val="28"/>
                <w:szCs w:val="28"/>
                <w:lang w:val="uk-UA"/>
              </w:rPr>
              <w:t xml:space="preserve"> року №</w:t>
            </w:r>
            <w:r w:rsidR="003F1509">
              <w:rPr>
                <w:sz w:val="28"/>
                <w:szCs w:val="28"/>
                <w:lang w:val="uk-UA"/>
              </w:rPr>
              <w:t xml:space="preserve"> </w:t>
            </w:r>
            <w:r w:rsidR="00CA3016">
              <w:rPr>
                <w:sz w:val="28"/>
                <w:szCs w:val="28"/>
                <w:lang w:val="uk-UA"/>
              </w:rPr>
              <w:t>142</w:t>
            </w:r>
          </w:p>
          <w:p w:rsidR="00BE66B8" w:rsidRDefault="00BE66B8" w:rsidP="00E224F2">
            <w:pPr>
              <w:tabs>
                <w:tab w:val="left" w:pos="5103"/>
              </w:tabs>
              <w:rPr>
                <w:rFonts w:ascii="Times" w:hAnsi="Times"/>
                <w:b/>
                <w:sz w:val="28"/>
                <w:szCs w:val="28"/>
                <w:lang w:val="uk-UA"/>
              </w:rPr>
            </w:pPr>
          </w:p>
        </w:tc>
      </w:tr>
    </w:tbl>
    <w:p w:rsidR="005957A6" w:rsidRPr="00BE66B8" w:rsidRDefault="005957A6" w:rsidP="0074291E">
      <w:pPr>
        <w:shd w:val="clear" w:color="auto" w:fill="FFFFFF"/>
        <w:jc w:val="center"/>
        <w:rPr>
          <w:b/>
          <w:bCs/>
          <w:color w:val="FF0000"/>
          <w:spacing w:val="2"/>
          <w:sz w:val="28"/>
          <w:szCs w:val="28"/>
          <w:lang w:val="uk-UA"/>
        </w:rPr>
      </w:pPr>
    </w:p>
    <w:p w:rsidR="0074291E" w:rsidRPr="00C62E6F" w:rsidRDefault="0074291E" w:rsidP="0074291E">
      <w:pPr>
        <w:shd w:val="clear" w:color="auto" w:fill="FFFFFF"/>
        <w:jc w:val="center"/>
        <w:rPr>
          <w:b/>
          <w:bCs/>
          <w:spacing w:val="2"/>
          <w:sz w:val="28"/>
          <w:szCs w:val="28"/>
          <w:lang w:val="uk-UA"/>
        </w:rPr>
      </w:pPr>
      <w:r w:rsidRPr="00C62E6F">
        <w:rPr>
          <w:b/>
          <w:bCs/>
          <w:spacing w:val="2"/>
          <w:sz w:val="28"/>
          <w:szCs w:val="28"/>
          <w:lang w:val="uk-UA"/>
        </w:rPr>
        <w:t>ПОЛОЖЕННЯ</w:t>
      </w:r>
    </w:p>
    <w:p w:rsidR="00A82B21" w:rsidRPr="00C62E6F" w:rsidRDefault="0074291E" w:rsidP="0074291E">
      <w:pPr>
        <w:shd w:val="clear" w:color="auto" w:fill="FFFFFF"/>
        <w:jc w:val="center"/>
        <w:rPr>
          <w:b/>
          <w:spacing w:val="2"/>
          <w:sz w:val="28"/>
          <w:szCs w:val="28"/>
          <w:lang w:val="uk-UA"/>
        </w:rPr>
      </w:pPr>
      <w:r w:rsidRPr="00C62E6F">
        <w:rPr>
          <w:b/>
          <w:bCs/>
          <w:spacing w:val="2"/>
          <w:sz w:val="28"/>
          <w:szCs w:val="28"/>
          <w:lang w:val="uk-UA"/>
        </w:rPr>
        <w:t xml:space="preserve">про преміювання </w:t>
      </w:r>
      <w:r w:rsidR="00A82B21" w:rsidRPr="00C62E6F">
        <w:rPr>
          <w:b/>
          <w:spacing w:val="2"/>
          <w:sz w:val="28"/>
          <w:szCs w:val="28"/>
          <w:lang w:val="uk-UA"/>
        </w:rPr>
        <w:t>державних службовців</w:t>
      </w:r>
    </w:p>
    <w:p w:rsidR="0074291E" w:rsidRPr="00C62E6F" w:rsidRDefault="00BE66B8" w:rsidP="00A82B21">
      <w:pPr>
        <w:shd w:val="clear" w:color="auto" w:fill="FFFFFF"/>
        <w:jc w:val="center"/>
        <w:rPr>
          <w:b/>
          <w:spacing w:val="3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Вінницької обласної прокуратури</w:t>
      </w:r>
    </w:p>
    <w:p w:rsidR="00D55393" w:rsidRPr="000F4AED" w:rsidRDefault="00D55393" w:rsidP="0074291E">
      <w:pPr>
        <w:shd w:val="clear" w:color="auto" w:fill="FFFFFF"/>
        <w:tabs>
          <w:tab w:val="left" w:pos="7320"/>
        </w:tabs>
        <w:jc w:val="center"/>
        <w:rPr>
          <w:b/>
          <w:spacing w:val="3"/>
          <w:sz w:val="16"/>
          <w:szCs w:val="16"/>
          <w:lang w:val="uk-UA"/>
        </w:rPr>
      </w:pPr>
    </w:p>
    <w:p w:rsidR="005D031F" w:rsidRPr="00C62E6F" w:rsidRDefault="00E35EFE" w:rsidP="00E35EFE">
      <w:pPr>
        <w:shd w:val="clear" w:color="auto" w:fill="FFFFFF"/>
        <w:tabs>
          <w:tab w:val="left" w:pos="1440"/>
        </w:tabs>
        <w:spacing w:after="120"/>
        <w:ind w:firstLine="720"/>
        <w:jc w:val="center"/>
        <w:rPr>
          <w:b/>
          <w:kern w:val="16"/>
          <w:sz w:val="28"/>
          <w:szCs w:val="28"/>
          <w:lang w:val="uk-UA"/>
        </w:rPr>
      </w:pPr>
      <w:r>
        <w:rPr>
          <w:b/>
          <w:kern w:val="16"/>
          <w:sz w:val="28"/>
          <w:szCs w:val="28"/>
          <w:lang w:val="uk-UA"/>
        </w:rPr>
        <w:t>І</w:t>
      </w:r>
      <w:r w:rsidR="0074291E" w:rsidRPr="00C62E6F">
        <w:rPr>
          <w:b/>
          <w:kern w:val="16"/>
          <w:sz w:val="28"/>
          <w:szCs w:val="28"/>
          <w:lang w:val="uk-UA"/>
        </w:rPr>
        <w:t>.</w:t>
      </w:r>
      <w:r w:rsidR="00DA7BD2">
        <w:rPr>
          <w:b/>
          <w:kern w:val="16"/>
          <w:sz w:val="28"/>
          <w:szCs w:val="28"/>
          <w:lang w:val="uk-UA"/>
        </w:rPr>
        <w:t xml:space="preserve"> </w:t>
      </w:r>
      <w:r w:rsidR="0074291E" w:rsidRPr="00C62E6F">
        <w:rPr>
          <w:b/>
          <w:kern w:val="16"/>
          <w:sz w:val="28"/>
          <w:szCs w:val="28"/>
          <w:lang w:val="uk-UA"/>
        </w:rPr>
        <w:t>Загальні положення</w:t>
      </w:r>
    </w:p>
    <w:p w:rsidR="00C62E6F" w:rsidRPr="005A5327" w:rsidRDefault="00F53430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r w:rsidRPr="00C62E6F">
        <w:rPr>
          <w:b/>
          <w:color w:val="000000"/>
          <w:kern w:val="16"/>
          <w:sz w:val="28"/>
          <w:szCs w:val="28"/>
        </w:rPr>
        <w:t>1.</w:t>
      </w:r>
      <w:r w:rsidR="00365737">
        <w:rPr>
          <w:b/>
          <w:color w:val="000000"/>
          <w:kern w:val="16"/>
          <w:sz w:val="28"/>
          <w:szCs w:val="28"/>
        </w:rPr>
        <w:t xml:space="preserve"> </w:t>
      </w:r>
      <w:r w:rsidRPr="00C62E6F">
        <w:rPr>
          <w:color w:val="000000"/>
          <w:kern w:val="16"/>
          <w:sz w:val="28"/>
          <w:szCs w:val="28"/>
        </w:rPr>
        <w:t>Це положення розроблено відповідно до</w:t>
      </w:r>
      <w:r w:rsidR="00C62E6F" w:rsidRPr="00C62E6F">
        <w:rPr>
          <w:color w:val="000000"/>
          <w:kern w:val="16"/>
          <w:sz w:val="28"/>
          <w:szCs w:val="28"/>
        </w:rPr>
        <w:t xml:space="preserve"> </w:t>
      </w:r>
      <w:hyperlink r:id="rId7" w:tgtFrame="_blank" w:history="1">
        <w:r w:rsidRPr="00C62E6F">
          <w:rPr>
            <w:rStyle w:val="a7"/>
            <w:color w:val="000000"/>
            <w:kern w:val="16"/>
            <w:sz w:val="28"/>
            <w:szCs w:val="28"/>
            <w:u w:val="none"/>
            <w:bdr w:val="none" w:sz="0" w:space="0" w:color="auto" w:frame="1"/>
          </w:rPr>
          <w:t>Закону України</w:t>
        </w:r>
      </w:hyperlink>
      <w:r w:rsidR="00C62E6F" w:rsidRPr="00C62E6F">
        <w:rPr>
          <w:kern w:val="16"/>
        </w:rPr>
        <w:t xml:space="preserve"> </w:t>
      </w:r>
      <w:r w:rsidRPr="00C62E6F">
        <w:rPr>
          <w:color w:val="000000"/>
          <w:kern w:val="16"/>
          <w:sz w:val="28"/>
          <w:szCs w:val="28"/>
        </w:rPr>
        <w:t>«Про</w:t>
      </w:r>
      <w:r w:rsidR="00C62E6F" w:rsidRPr="00C62E6F">
        <w:rPr>
          <w:color w:val="000000"/>
          <w:kern w:val="16"/>
          <w:sz w:val="28"/>
          <w:szCs w:val="28"/>
        </w:rPr>
        <w:t> </w:t>
      </w:r>
      <w:r w:rsidRPr="00C62E6F">
        <w:rPr>
          <w:color w:val="000000"/>
          <w:kern w:val="16"/>
          <w:sz w:val="28"/>
          <w:szCs w:val="28"/>
        </w:rPr>
        <w:t xml:space="preserve">державну службу» на </w:t>
      </w:r>
      <w:r w:rsidRPr="005A5327">
        <w:rPr>
          <w:color w:val="000000"/>
          <w:kern w:val="16"/>
          <w:sz w:val="28"/>
          <w:szCs w:val="28"/>
        </w:rPr>
        <w:t xml:space="preserve">основі Типового положення </w:t>
      </w:r>
      <w:r w:rsidRPr="005A5327">
        <w:rPr>
          <w:bCs/>
          <w:color w:val="000000"/>
          <w:kern w:val="16"/>
          <w:sz w:val="28"/>
          <w:szCs w:val="28"/>
          <w:shd w:val="clear" w:color="auto" w:fill="FFFFFF"/>
        </w:rPr>
        <w:t xml:space="preserve">про преміювання </w:t>
      </w:r>
      <w:r w:rsidRPr="005A5327">
        <w:rPr>
          <w:bCs/>
          <w:kern w:val="16"/>
          <w:sz w:val="28"/>
          <w:szCs w:val="28"/>
          <w:shd w:val="clear" w:color="auto" w:fill="FFFFFF"/>
        </w:rPr>
        <w:t xml:space="preserve">державних службовців </w:t>
      </w:r>
      <w:r w:rsidR="00EF78DC" w:rsidRPr="005A5327">
        <w:rPr>
          <w:bCs/>
          <w:kern w:val="16"/>
          <w:sz w:val="28"/>
          <w:szCs w:val="28"/>
          <w:shd w:val="clear" w:color="auto" w:fill="FFFFFF"/>
        </w:rPr>
        <w:t>в державних органах, що провели класифікацію посад державної служби, їх апаратах (секретаріатах)</w:t>
      </w:r>
      <w:r w:rsidRPr="005A5327">
        <w:rPr>
          <w:bCs/>
          <w:kern w:val="16"/>
          <w:sz w:val="28"/>
          <w:szCs w:val="28"/>
          <w:shd w:val="clear" w:color="auto" w:fill="FFFFFF"/>
        </w:rPr>
        <w:t xml:space="preserve">, затвердженого наказом </w:t>
      </w:r>
      <w:r w:rsidR="00EF78DC" w:rsidRPr="005A5327">
        <w:rPr>
          <w:bCs/>
          <w:kern w:val="16"/>
          <w:sz w:val="28"/>
          <w:szCs w:val="28"/>
          <w:shd w:val="clear" w:color="auto" w:fill="FFFFFF"/>
        </w:rPr>
        <w:t xml:space="preserve">Національного агентства України з питань державної служби </w:t>
      </w:r>
      <w:r w:rsidR="00812DE4" w:rsidRPr="005A5327">
        <w:rPr>
          <w:bCs/>
          <w:kern w:val="16"/>
          <w:sz w:val="28"/>
          <w:szCs w:val="28"/>
          <w:shd w:val="clear" w:color="auto" w:fill="FFFFFF"/>
        </w:rPr>
        <w:t xml:space="preserve">від </w:t>
      </w:r>
      <w:r w:rsidR="00EF78DC" w:rsidRPr="005A5327">
        <w:rPr>
          <w:bCs/>
          <w:kern w:val="16"/>
          <w:sz w:val="28"/>
          <w:szCs w:val="28"/>
          <w:shd w:val="clear" w:color="auto" w:fill="FFFFFF"/>
        </w:rPr>
        <w:t>09</w:t>
      </w:r>
      <w:r w:rsidR="00812DE4" w:rsidRPr="005A5327">
        <w:rPr>
          <w:bCs/>
          <w:kern w:val="16"/>
          <w:sz w:val="28"/>
          <w:szCs w:val="28"/>
          <w:shd w:val="clear" w:color="auto" w:fill="FFFFFF"/>
        </w:rPr>
        <w:t>.06.20</w:t>
      </w:r>
      <w:r w:rsidR="00EF78DC" w:rsidRPr="005A5327">
        <w:rPr>
          <w:bCs/>
          <w:kern w:val="16"/>
          <w:sz w:val="28"/>
          <w:szCs w:val="28"/>
          <w:shd w:val="clear" w:color="auto" w:fill="FFFFFF"/>
        </w:rPr>
        <w:t>25</w:t>
      </w:r>
      <w:r w:rsidR="00812DE4" w:rsidRPr="005A5327">
        <w:rPr>
          <w:bCs/>
          <w:kern w:val="16"/>
          <w:sz w:val="28"/>
          <w:szCs w:val="28"/>
          <w:shd w:val="clear" w:color="auto" w:fill="FFFFFF"/>
        </w:rPr>
        <w:t xml:space="preserve"> №</w:t>
      </w:r>
      <w:r w:rsidR="00C62E6F" w:rsidRPr="005A5327">
        <w:rPr>
          <w:bCs/>
          <w:kern w:val="16"/>
          <w:sz w:val="28"/>
          <w:szCs w:val="28"/>
          <w:shd w:val="clear" w:color="auto" w:fill="FFFFFF"/>
        </w:rPr>
        <w:t> </w:t>
      </w:r>
      <w:r w:rsidR="00EF78DC" w:rsidRPr="005A5327">
        <w:rPr>
          <w:bCs/>
          <w:kern w:val="16"/>
          <w:sz w:val="28"/>
          <w:szCs w:val="28"/>
          <w:shd w:val="clear" w:color="auto" w:fill="FFFFFF"/>
        </w:rPr>
        <w:t>74-25</w:t>
      </w:r>
      <w:r w:rsidR="00D918D1">
        <w:rPr>
          <w:bCs/>
          <w:kern w:val="16"/>
          <w:sz w:val="28"/>
          <w:szCs w:val="28"/>
          <w:shd w:val="clear" w:color="auto" w:fill="FFFFFF"/>
        </w:rPr>
        <w:t>,</w:t>
      </w:r>
      <w:r w:rsidRPr="005A5327">
        <w:rPr>
          <w:bCs/>
          <w:kern w:val="16"/>
          <w:sz w:val="28"/>
          <w:szCs w:val="28"/>
          <w:shd w:val="clear" w:color="auto" w:fill="FFFFFF"/>
        </w:rPr>
        <w:t xml:space="preserve"> </w:t>
      </w:r>
      <w:r w:rsidR="000B34AE" w:rsidRPr="00D918D1">
        <w:rPr>
          <w:bCs/>
          <w:kern w:val="16"/>
          <w:sz w:val="28"/>
          <w:szCs w:val="28"/>
          <w:shd w:val="clear" w:color="auto" w:fill="FFFFFF"/>
        </w:rPr>
        <w:t>зареєстрован</w:t>
      </w:r>
      <w:r w:rsidR="000F59CA">
        <w:rPr>
          <w:bCs/>
          <w:kern w:val="16"/>
          <w:sz w:val="28"/>
          <w:szCs w:val="28"/>
          <w:shd w:val="clear" w:color="auto" w:fill="FFFFFF"/>
        </w:rPr>
        <w:t>ого</w:t>
      </w:r>
      <w:bookmarkStart w:id="0" w:name="_GoBack"/>
      <w:bookmarkEnd w:id="0"/>
      <w:r w:rsidR="000B34AE" w:rsidRPr="00D918D1">
        <w:rPr>
          <w:bCs/>
          <w:kern w:val="16"/>
          <w:sz w:val="28"/>
          <w:szCs w:val="28"/>
          <w:shd w:val="clear" w:color="auto" w:fill="FFFFFF"/>
        </w:rPr>
        <w:t xml:space="preserve"> в Міністерстві юстиції </w:t>
      </w:r>
      <w:r w:rsidR="00E84DEB" w:rsidRPr="00D918D1">
        <w:rPr>
          <w:bCs/>
          <w:kern w:val="16"/>
          <w:sz w:val="28"/>
          <w:szCs w:val="28"/>
          <w:shd w:val="clear" w:color="auto" w:fill="FFFFFF"/>
        </w:rPr>
        <w:t xml:space="preserve"> України 12.06.2025 </w:t>
      </w:r>
      <w:r w:rsidR="00D918D1" w:rsidRPr="00D918D1">
        <w:rPr>
          <w:bCs/>
          <w:kern w:val="16"/>
          <w:sz w:val="28"/>
          <w:szCs w:val="28"/>
          <w:shd w:val="clear" w:color="auto" w:fill="FFFFFF"/>
        </w:rPr>
        <w:t xml:space="preserve">за </w:t>
      </w:r>
      <w:r w:rsidR="00E84DEB" w:rsidRPr="00D918D1">
        <w:rPr>
          <w:bCs/>
          <w:kern w:val="16"/>
          <w:sz w:val="28"/>
          <w:szCs w:val="28"/>
          <w:shd w:val="clear" w:color="auto" w:fill="FFFFFF"/>
        </w:rPr>
        <w:t>№ 898/44304</w:t>
      </w:r>
      <w:r w:rsidRPr="005A5327">
        <w:rPr>
          <w:kern w:val="16"/>
          <w:sz w:val="28"/>
          <w:szCs w:val="28"/>
        </w:rPr>
        <w:t xml:space="preserve"> </w:t>
      </w:r>
      <w:r w:rsidR="00D918D1">
        <w:rPr>
          <w:kern w:val="16"/>
          <w:sz w:val="28"/>
          <w:szCs w:val="28"/>
        </w:rPr>
        <w:t xml:space="preserve">і </w:t>
      </w:r>
      <w:r w:rsidRPr="005A5327">
        <w:rPr>
          <w:kern w:val="16"/>
          <w:sz w:val="28"/>
          <w:szCs w:val="28"/>
        </w:rPr>
        <w:t>встановлює порядок визначення розмірів, нарахування та виплати премій державним службовцям</w:t>
      </w:r>
      <w:r w:rsidR="00EF78DC" w:rsidRPr="005A5327">
        <w:rPr>
          <w:kern w:val="16"/>
          <w:sz w:val="28"/>
          <w:szCs w:val="28"/>
        </w:rPr>
        <w:t>, які займають посади державної служби категорій «Б» і «В»</w:t>
      </w:r>
      <w:r w:rsidRPr="005A5327">
        <w:rPr>
          <w:kern w:val="16"/>
          <w:sz w:val="28"/>
          <w:szCs w:val="28"/>
        </w:rPr>
        <w:t xml:space="preserve"> </w:t>
      </w:r>
      <w:r w:rsidR="003223F5" w:rsidRPr="005A5327">
        <w:rPr>
          <w:kern w:val="16"/>
          <w:sz w:val="28"/>
          <w:szCs w:val="28"/>
        </w:rPr>
        <w:t xml:space="preserve">Вінницької обласної прокуратури </w:t>
      </w:r>
      <w:r w:rsidR="00F23D2E" w:rsidRPr="005A5327">
        <w:rPr>
          <w:kern w:val="16"/>
          <w:sz w:val="28"/>
          <w:szCs w:val="28"/>
        </w:rPr>
        <w:t>(далі – державн</w:t>
      </w:r>
      <w:r w:rsidR="00E35EFE" w:rsidRPr="005A5327">
        <w:rPr>
          <w:kern w:val="16"/>
          <w:sz w:val="28"/>
          <w:szCs w:val="28"/>
        </w:rPr>
        <w:t>ий орган</w:t>
      </w:r>
      <w:r w:rsidR="00F23D2E" w:rsidRPr="005A5327">
        <w:rPr>
          <w:kern w:val="16"/>
          <w:sz w:val="28"/>
          <w:szCs w:val="28"/>
        </w:rPr>
        <w:t>)</w:t>
      </w:r>
      <w:r w:rsidRPr="005A5327">
        <w:rPr>
          <w:kern w:val="16"/>
          <w:sz w:val="28"/>
          <w:szCs w:val="28"/>
        </w:rPr>
        <w:t>.</w:t>
      </w:r>
    </w:p>
    <w:p w:rsidR="00F53430" w:rsidRPr="0007422D" w:rsidRDefault="00E35EFE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2.</w:t>
      </w:r>
      <w:r w:rsidR="00365737">
        <w:rPr>
          <w:b/>
          <w:kern w:val="16"/>
          <w:sz w:val="28"/>
          <w:szCs w:val="28"/>
        </w:rPr>
        <w:t xml:space="preserve"> </w:t>
      </w:r>
      <w:r w:rsidR="00F53430" w:rsidRPr="0007422D">
        <w:rPr>
          <w:kern w:val="16"/>
          <w:sz w:val="28"/>
          <w:szCs w:val="28"/>
        </w:rPr>
        <w:t>Преміювання державних службовців проводиться з метою матеріального стимулювання високопродуктивної та ініціативної праці, підвищення її ефективності, якості, заінтересованості у досягненні її кінцевого результату та посилення персональної відповідальності державних службовців за доручену роботу або поставлені завдання.</w:t>
      </w:r>
    </w:p>
    <w:p w:rsidR="00F53430" w:rsidRPr="0007422D" w:rsidRDefault="00E35EFE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bookmarkStart w:id="1" w:name="n17"/>
      <w:bookmarkEnd w:id="1"/>
      <w:r>
        <w:rPr>
          <w:b/>
          <w:kern w:val="16"/>
          <w:sz w:val="28"/>
          <w:szCs w:val="28"/>
        </w:rPr>
        <w:t>3.</w:t>
      </w:r>
      <w:r w:rsidR="00365737">
        <w:rPr>
          <w:b/>
          <w:kern w:val="16"/>
          <w:sz w:val="28"/>
          <w:szCs w:val="28"/>
        </w:rPr>
        <w:t xml:space="preserve"> </w:t>
      </w:r>
      <w:r w:rsidR="00F53430" w:rsidRPr="0007422D">
        <w:rPr>
          <w:kern w:val="16"/>
          <w:sz w:val="28"/>
          <w:szCs w:val="28"/>
        </w:rPr>
        <w:t>Державним службовцям можуть встановлюватис</w:t>
      </w:r>
      <w:r w:rsidR="00704D4C" w:rsidRPr="0007422D">
        <w:rPr>
          <w:kern w:val="16"/>
          <w:sz w:val="28"/>
          <w:szCs w:val="28"/>
        </w:rPr>
        <w:t>я</w:t>
      </w:r>
      <w:r w:rsidR="00F53430" w:rsidRPr="0007422D">
        <w:rPr>
          <w:kern w:val="16"/>
          <w:sz w:val="28"/>
          <w:szCs w:val="28"/>
        </w:rPr>
        <w:t xml:space="preserve"> такі види премій:</w:t>
      </w:r>
    </w:p>
    <w:p w:rsidR="00F53430" w:rsidRPr="0007422D" w:rsidRDefault="005B4AC2" w:rsidP="005F7324">
      <w:pPr>
        <w:pStyle w:val="rvps2"/>
        <w:shd w:val="clear" w:color="auto" w:fill="FFFFFF"/>
        <w:tabs>
          <w:tab w:val="left" w:pos="567"/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bookmarkStart w:id="2" w:name="n18"/>
      <w:bookmarkEnd w:id="2"/>
      <w:r w:rsidRPr="0007422D">
        <w:rPr>
          <w:kern w:val="16"/>
          <w:sz w:val="28"/>
          <w:szCs w:val="28"/>
        </w:rPr>
        <w:t>1)</w:t>
      </w:r>
      <w:r w:rsidR="00AA2B81" w:rsidRPr="0007422D">
        <w:rPr>
          <w:kern w:val="16"/>
          <w:sz w:val="28"/>
          <w:szCs w:val="28"/>
        </w:rPr>
        <w:tab/>
      </w:r>
      <w:r w:rsidR="00F53430" w:rsidRPr="0007422D">
        <w:rPr>
          <w:kern w:val="16"/>
          <w:sz w:val="28"/>
          <w:szCs w:val="28"/>
        </w:rPr>
        <w:t>премія за результатами щорічного оцінювання службової діяльності;</w:t>
      </w:r>
    </w:p>
    <w:p w:rsidR="00974BEC" w:rsidRDefault="005B4AC2" w:rsidP="005F7324">
      <w:pPr>
        <w:pStyle w:val="rvps2"/>
        <w:shd w:val="clear" w:color="auto" w:fill="FFFFFF"/>
        <w:tabs>
          <w:tab w:val="left" w:pos="709"/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bookmarkStart w:id="3" w:name="n19"/>
      <w:bookmarkEnd w:id="3"/>
      <w:r w:rsidRPr="0007422D">
        <w:rPr>
          <w:kern w:val="16"/>
          <w:sz w:val="28"/>
          <w:szCs w:val="28"/>
        </w:rPr>
        <w:t>2)</w:t>
      </w:r>
      <w:r w:rsidR="00AA2B81" w:rsidRPr="0007422D">
        <w:rPr>
          <w:kern w:val="16"/>
          <w:sz w:val="28"/>
          <w:szCs w:val="28"/>
        </w:rPr>
        <w:tab/>
      </w:r>
      <w:r w:rsidR="002F5F13" w:rsidRPr="0007422D">
        <w:rPr>
          <w:kern w:val="16"/>
          <w:sz w:val="28"/>
          <w:szCs w:val="28"/>
        </w:rPr>
        <w:t>м</w:t>
      </w:r>
      <w:r w:rsidR="00F53430" w:rsidRPr="0007422D">
        <w:rPr>
          <w:kern w:val="16"/>
          <w:sz w:val="28"/>
          <w:szCs w:val="28"/>
        </w:rPr>
        <w:t>ісячна або квартальна премія</w:t>
      </w:r>
      <w:r w:rsidR="00974BEC">
        <w:rPr>
          <w:kern w:val="16"/>
          <w:sz w:val="28"/>
          <w:szCs w:val="28"/>
        </w:rPr>
        <w:t>.</w:t>
      </w:r>
    </w:p>
    <w:p w:rsidR="00974BEC" w:rsidRDefault="00974BEC" w:rsidP="005F7324">
      <w:pPr>
        <w:pStyle w:val="rvps2"/>
        <w:shd w:val="clear" w:color="auto" w:fill="FFFFFF"/>
        <w:tabs>
          <w:tab w:val="left" w:pos="709"/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Премії є варіативною складовою заробітної плати державного службовця.</w:t>
      </w:r>
    </w:p>
    <w:p w:rsidR="00974BEC" w:rsidRDefault="00F53430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bookmarkStart w:id="4" w:name="n20"/>
      <w:bookmarkEnd w:id="4"/>
      <w:r w:rsidRPr="0007422D">
        <w:rPr>
          <w:kern w:val="16"/>
          <w:sz w:val="28"/>
          <w:szCs w:val="28"/>
        </w:rPr>
        <w:t xml:space="preserve">Вид </w:t>
      </w:r>
      <w:r w:rsidR="00F47726" w:rsidRPr="0007422D">
        <w:rPr>
          <w:kern w:val="16"/>
          <w:sz w:val="28"/>
          <w:szCs w:val="28"/>
        </w:rPr>
        <w:t>преміювання</w:t>
      </w:r>
      <w:r w:rsidRPr="0007422D">
        <w:rPr>
          <w:kern w:val="16"/>
          <w:sz w:val="28"/>
          <w:szCs w:val="28"/>
        </w:rPr>
        <w:t>, передбаченого ц</w:t>
      </w:r>
      <w:r w:rsidR="00974BEC">
        <w:rPr>
          <w:kern w:val="16"/>
          <w:sz w:val="28"/>
          <w:szCs w:val="28"/>
        </w:rPr>
        <w:t>им</w:t>
      </w:r>
      <w:r w:rsidRPr="0007422D">
        <w:rPr>
          <w:kern w:val="16"/>
          <w:sz w:val="28"/>
          <w:szCs w:val="28"/>
        </w:rPr>
        <w:t xml:space="preserve"> </w:t>
      </w:r>
      <w:r w:rsidR="00974BEC">
        <w:rPr>
          <w:kern w:val="16"/>
          <w:sz w:val="28"/>
          <w:szCs w:val="28"/>
        </w:rPr>
        <w:t>пунктом</w:t>
      </w:r>
      <w:r w:rsidRPr="0007422D">
        <w:rPr>
          <w:kern w:val="16"/>
          <w:sz w:val="28"/>
          <w:szCs w:val="28"/>
        </w:rPr>
        <w:t>, визначає</w:t>
      </w:r>
      <w:r w:rsidR="00974BEC">
        <w:rPr>
          <w:kern w:val="16"/>
          <w:sz w:val="28"/>
          <w:szCs w:val="28"/>
        </w:rPr>
        <w:t xml:space="preserve"> керівник державної служби залежно від особистого внеску державного службовця в </w:t>
      </w:r>
      <w:r w:rsidR="00E35EFE">
        <w:rPr>
          <w:kern w:val="16"/>
          <w:sz w:val="28"/>
          <w:szCs w:val="28"/>
        </w:rPr>
        <w:t>загальний результат роботи державного органу, ініціативності в роботі, своєчасного і якісного виконання завдань, виконання додаткового обсягу завдань.</w:t>
      </w:r>
    </w:p>
    <w:p w:rsidR="00F47726" w:rsidRDefault="00E35EFE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4.</w:t>
      </w:r>
      <w:r w:rsidR="00365737">
        <w:rPr>
          <w:b/>
          <w:kern w:val="16"/>
          <w:sz w:val="28"/>
          <w:szCs w:val="28"/>
        </w:rPr>
        <w:t xml:space="preserve"> </w:t>
      </w:r>
      <w:r w:rsidR="00F53430" w:rsidRPr="0007422D">
        <w:rPr>
          <w:kern w:val="16"/>
          <w:sz w:val="28"/>
          <w:szCs w:val="28"/>
        </w:rPr>
        <w:t xml:space="preserve">Встановлення премій державним службовцям </w:t>
      </w:r>
      <w:r w:rsidR="00B27321">
        <w:rPr>
          <w:kern w:val="16"/>
          <w:sz w:val="28"/>
          <w:szCs w:val="28"/>
        </w:rPr>
        <w:t>обласної прокуратури здійснюється</w:t>
      </w:r>
      <w:r w:rsidR="00B27321" w:rsidRPr="0007422D">
        <w:rPr>
          <w:kern w:val="16"/>
          <w:sz w:val="28"/>
          <w:szCs w:val="28"/>
        </w:rPr>
        <w:t xml:space="preserve"> </w:t>
      </w:r>
      <w:r w:rsidR="00DD73F2" w:rsidRPr="0007422D">
        <w:rPr>
          <w:kern w:val="16"/>
          <w:sz w:val="28"/>
          <w:szCs w:val="28"/>
        </w:rPr>
        <w:t>керівник</w:t>
      </w:r>
      <w:r w:rsidR="00BD08E8">
        <w:rPr>
          <w:kern w:val="16"/>
          <w:sz w:val="28"/>
          <w:szCs w:val="28"/>
        </w:rPr>
        <w:t>ом Вінницької</w:t>
      </w:r>
      <w:r w:rsidR="003F1509">
        <w:rPr>
          <w:kern w:val="16"/>
          <w:sz w:val="28"/>
          <w:szCs w:val="28"/>
        </w:rPr>
        <w:t xml:space="preserve"> обласної </w:t>
      </w:r>
      <w:r w:rsidR="00A912E7">
        <w:rPr>
          <w:kern w:val="16"/>
          <w:sz w:val="28"/>
          <w:szCs w:val="28"/>
        </w:rPr>
        <w:t>прокуратури</w:t>
      </w:r>
      <w:r w:rsidR="00B27321">
        <w:rPr>
          <w:kern w:val="16"/>
          <w:sz w:val="28"/>
          <w:szCs w:val="28"/>
        </w:rPr>
        <w:t>, а державним службовцям окружних прокуратур</w:t>
      </w:r>
      <w:r w:rsidR="00A912E7">
        <w:rPr>
          <w:kern w:val="16"/>
          <w:sz w:val="28"/>
          <w:szCs w:val="28"/>
        </w:rPr>
        <w:t xml:space="preserve"> </w:t>
      </w:r>
      <w:r w:rsidR="00B27321">
        <w:rPr>
          <w:kern w:val="16"/>
          <w:sz w:val="28"/>
          <w:szCs w:val="28"/>
        </w:rPr>
        <w:t xml:space="preserve">- </w:t>
      </w:r>
      <w:r w:rsidR="00A912E7">
        <w:rPr>
          <w:kern w:val="16"/>
          <w:sz w:val="28"/>
          <w:szCs w:val="28"/>
        </w:rPr>
        <w:t xml:space="preserve">керівниками </w:t>
      </w:r>
      <w:r w:rsidR="00B27321">
        <w:rPr>
          <w:kern w:val="16"/>
          <w:sz w:val="28"/>
          <w:szCs w:val="28"/>
        </w:rPr>
        <w:t xml:space="preserve">відповідних </w:t>
      </w:r>
      <w:r w:rsidR="003F1509">
        <w:rPr>
          <w:kern w:val="16"/>
          <w:sz w:val="28"/>
          <w:szCs w:val="28"/>
        </w:rPr>
        <w:t>окружних прокуратур</w:t>
      </w:r>
      <w:r w:rsidR="002C7165" w:rsidRPr="0007422D">
        <w:rPr>
          <w:kern w:val="16"/>
          <w:sz w:val="28"/>
          <w:szCs w:val="28"/>
        </w:rPr>
        <w:t xml:space="preserve"> </w:t>
      </w:r>
      <w:r w:rsidR="00A912E7">
        <w:rPr>
          <w:kern w:val="16"/>
          <w:sz w:val="28"/>
          <w:szCs w:val="28"/>
        </w:rPr>
        <w:t>Вінницької області</w:t>
      </w:r>
      <w:r w:rsidR="00B27321">
        <w:rPr>
          <w:kern w:val="16"/>
          <w:sz w:val="28"/>
          <w:szCs w:val="28"/>
        </w:rPr>
        <w:t xml:space="preserve"> </w:t>
      </w:r>
      <w:r w:rsidR="00CA3C51" w:rsidRPr="0007422D">
        <w:rPr>
          <w:kern w:val="16"/>
          <w:sz w:val="28"/>
          <w:szCs w:val="28"/>
        </w:rPr>
        <w:t>шляхом видання відповідного наказу</w:t>
      </w:r>
      <w:r w:rsidR="00DD73F2" w:rsidRPr="0007422D">
        <w:rPr>
          <w:kern w:val="16"/>
          <w:sz w:val="28"/>
          <w:szCs w:val="28"/>
        </w:rPr>
        <w:t xml:space="preserve"> з урахуванням вимог цього П</w:t>
      </w:r>
      <w:r w:rsidR="00106B2E" w:rsidRPr="0007422D">
        <w:rPr>
          <w:kern w:val="16"/>
          <w:sz w:val="28"/>
          <w:szCs w:val="28"/>
        </w:rPr>
        <w:t>оложення.</w:t>
      </w:r>
    </w:p>
    <w:p w:rsidR="00E35EFE" w:rsidRPr="00D918D1" w:rsidRDefault="00E35EFE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r w:rsidRPr="00D918D1">
        <w:rPr>
          <w:kern w:val="16"/>
          <w:sz w:val="28"/>
          <w:szCs w:val="28"/>
        </w:rPr>
        <w:t xml:space="preserve">Пропозиції щодо встановлення розміру премії державного службовця вносяться на розгляд керівника Вінницької обласної прокуратури та керівників окружних прокуратур </w:t>
      </w:r>
      <w:r w:rsidR="0022419B" w:rsidRPr="00D918D1">
        <w:rPr>
          <w:kern w:val="16"/>
          <w:sz w:val="28"/>
          <w:szCs w:val="28"/>
        </w:rPr>
        <w:t xml:space="preserve">Вінницької області </w:t>
      </w:r>
      <w:r w:rsidRPr="00D918D1">
        <w:rPr>
          <w:kern w:val="16"/>
          <w:sz w:val="28"/>
          <w:szCs w:val="28"/>
        </w:rPr>
        <w:t>бухгалтерською службою</w:t>
      </w:r>
      <w:r w:rsidR="00365737" w:rsidRPr="00D918D1">
        <w:rPr>
          <w:kern w:val="16"/>
          <w:sz w:val="28"/>
          <w:szCs w:val="28"/>
        </w:rPr>
        <w:t xml:space="preserve"> державного органу.</w:t>
      </w:r>
    </w:p>
    <w:p w:rsidR="00E35EFE" w:rsidRPr="008F1650" w:rsidRDefault="00F42FED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8F1650">
        <w:rPr>
          <w:sz w:val="28"/>
          <w:szCs w:val="28"/>
        </w:rPr>
        <w:lastRenderedPageBreak/>
        <w:t>5.</w:t>
      </w:r>
      <w:r w:rsidR="00365737" w:rsidRPr="008F1650">
        <w:rPr>
          <w:sz w:val="28"/>
          <w:szCs w:val="28"/>
        </w:rPr>
        <w:t xml:space="preserve"> </w:t>
      </w:r>
      <w:r w:rsidR="00E35EFE" w:rsidRPr="008F1650">
        <w:rPr>
          <w:sz w:val="28"/>
          <w:szCs w:val="28"/>
        </w:rPr>
        <w:t>Розмір місячної премії державного службовця не може перевищувати 30 відсотків, квартальної премії – 90 відсотків розміру його посадового окладу за фактично відпрацьований час протягом відповідного місяця або кварталу, за який виплачується премія.</w:t>
      </w:r>
    </w:p>
    <w:p w:rsidR="00904663" w:rsidRPr="00D918D1" w:rsidRDefault="00F42FED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r w:rsidRPr="00D918D1">
        <w:rPr>
          <w:sz w:val="28"/>
          <w:szCs w:val="28"/>
        </w:rPr>
        <w:t>6.</w:t>
      </w:r>
      <w:r w:rsidR="00365737" w:rsidRPr="00D918D1">
        <w:rPr>
          <w:sz w:val="28"/>
          <w:szCs w:val="28"/>
        </w:rPr>
        <w:t xml:space="preserve"> </w:t>
      </w:r>
      <w:r w:rsidR="00904663" w:rsidRPr="00D918D1">
        <w:rPr>
          <w:kern w:val="16"/>
          <w:sz w:val="28"/>
          <w:szCs w:val="28"/>
        </w:rPr>
        <w:t>Загальний розмір премій, передбачених пункт</w:t>
      </w:r>
      <w:r w:rsidRPr="00D918D1">
        <w:rPr>
          <w:kern w:val="16"/>
          <w:sz w:val="28"/>
          <w:szCs w:val="28"/>
        </w:rPr>
        <w:t xml:space="preserve">ом </w:t>
      </w:r>
      <w:r w:rsidR="00904663" w:rsidRPr="00D918D1">
        <w:rPr>
          <w:kern w:val="16"/>
          <w:sz w:val="28"/>
          <w:szCs w:val="28"/>
        </w:rPr>
        <w:t>3 цього розділу, які може отримати державни</w:t>
      </w:r>
      <w:r w:rsidR="00704D4C" w:rsidRPr="00D918D1">
        <w:rPr>
          <w:kern w:val="16"/>
          <w:sz w:val="28"/>
          <w:szCs w:val="28"/>
        </w:rPr>
        <w:t>й</w:t>
      </w:r>
      <w:r w:rsidR="00904663" w:rsidRPr="00D918D1">
        <w:rPr>
          <w:kern w:val="16"/>
          <w:sz w:val="28"/>
          <w:szCs w:val="28"/>
        </w:rPr>
        <w:t xml:space="preserve"> службовець за рік, не може перевищувати 30 відсотків фонду його </w:t>
      </w:r>
      <w:r w:rsidRPr="00D918D1">
        <w:rPr>
          <w:kern w:val="16"/>
          <w:sz w:val="28"/>
          <w:szCs w:val="28"/>
        </w:rPr>
        <w:t>сталої заробітної плати</w:t>
      </w:r>
      <w:r w:rsidR="00904663" w:rsidRPr="00D918D1">
        <w:rPr>
          <w:kern w:val="16"/>
          <w:sz w:val="28"/>
          <w:szCs w:val="28"/>
        </w:rPr>
        <w:t xml:space="preserve"> за рік.</w:t>
      </w:r>
    </w:p>
    <w:p w:rsidR="00C212C1" w:rsidRPr="0007422D" w:rsidRDefault="00F42FED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b/>
          <w:kern w:val="16"/>
          <w:sz w:val="28"/>
          <w:szCs w:val="28"/>
        </w:rPr>
        <w:t>7</w:t>
      </w:r>
      <w:r w:rsidR="00904663" w:rsidRPr="0007422D">
        <w:rPr>
          <w:b/>
          <w:kern w:val="16"/>
          <w:sz w:val="28"/>
          <w:szCs w:val="28"/>
        </w:rPr>
        <w:t>.</w:t>
      </w:r>
      <w:r w:rsidR="00365737">
        <w:rPr>
          <w:kern w:val="16"/>
          <w:sz w:val="28"/>
          <w:szCs w:val="28"/>
        </w:rPr>
        <w:t xml:space="preserve"> </w:t>
      </w:r>
      <w:r w:rsidR="00904663" w:rsidRPr="0007422D">
        <w:rPr>
          <w:kern w:val="16"/>
          <w:sz w:val="28"/>
          <w:szCs w:val="28"/>
        </w:rPr>
        <w:t xml:space="preserve">Фонд преміювання </w:t>
      </w:r>
      <w:r>
        <w:rPr>
          <w:kern w:val="16"/>
          <w:sz w:val="28"/>
          <w:szCs w:val="28"/>
        </w:rPr>
        <w:t>державного органу</w:t>
      </w:r>
      <w:r w:rsidR="006C2D06" w:rsidRPr="0007422D">
        <w:rPr>
          <w:kern w:val="16"/>
          <w:sz w:val="28"/>
          <w:szCs w:val="28"/>
        </w:rPr>
        <w:t xml:space="preserve"> </w:t>
      </w:r>
      <w:r w:rsidR="00904663" w:rsidRPr="0007422D">
        <w:rPr>
          <w:kern w:val="16"/>
          <w:sz w:val="28"/>
          <w:szCs w:val="28"/>
        </w:rPr>
        <w:t xml:space="preserve">встановлюється </w:t>
      </w:r>
      <w:r>
        <w:rPr>
          <w:kern w:val="16"/>
          <w:sz w:val="28"/>
          <w:szCs w:val="28"/>
        </w:rPr>
        <w:t>у</w:t>
      </w:r>
      <w:r w:rsidR="00904663" w:rsidRPr="0007422D">
        <w:rPr>
          <w:kern w:val="16"/>
          <w:sz w:val="28"/>
          <w:szCs w:val="28"/>
        </w:rPr>
        <w:t xml:space="preserve"> розмірі 20 відсотків загального фонду</w:t>
      </w:r>
      <w:r w:rsidR="00904663" w:rsidRPr="0007422D">
        <w:rPr>
          <w:sz w:val="28"/>
          <w:szCs w:val="28"/>
        </w:rPr>
        <w:t xml:space="preserve"> посадових окладів за рік та економії фонду оплати праці</w:t>
      </w:r>
      <w:bookmarkStart w:id="5" w:name="n22"/>
      <w:bookmarkStart w:id="6" w:name="n23"/>
      <w:bookmarkStart w:id="7" w:name="n25"/>
      <w:bookmarkEnd w:id="5"/>
      <w:bookmarkEnd w:id="6"/>
      <w:bookmarkEnd w:id="7"/>
      <w:r w:rsidR="003F1509">
        <w:rPr>
          <w:sz w:val="28"/>
          <w:szCs w:val="28"/>
        </w:rPr>
        <w:t>.</w:t>
      </w:r>
    </w:p>
    <w:p w:rsidR="00D922BB" w:rsidRDefault="00DA7BD2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center"/>
        <w:textAlignment w:val="baseline"/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</w:pPr>
      <w:r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 xml:space="preserve">ІІ. </w:t>
      </w:r>
      <w:r w:rsidR="00D922BB" w:rsidRPr="0007422D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>Порядок</w:t>
      </w:r>
      <w:r w:rsidR="000D7195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 xml:space="preserve"> </w:t>
      </w:r>
      <w:r w:rsidR="00D922BB" w:rsidRPr="0007422D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>визначення розміру премі</w:t>
      </w:r>
      <w:r w:rsidR="00704D4C" w:rsidRPr="0007422D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>й</w:t>
      </w:r>
    </w:p>
    <w:p w:rsidR="00365737" w:rsidRPr="0007422D" w:rsidRDefault="00365737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center"/>
        <w:textAlignment w:val="baseline"/>
        <w:rPr>
          <w:b/>
          <w:kern w:val="16"/>
          <w:sz w:val="28"/>
          <w:szCs w:val="28"/>
        </w:rPr>
      </w:pPr>
    </w:p>
    <w:p w:rsidR="00D922BB" w:rsidRPr="0007422D" w:rsidRDefault="00D922BB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bookmarkStart w:id="8" w:name="n27"/>
      <w:bookmarkEnd w:id="8"/>
      <w:r w:rsidRPr="000D73F5">
        <w:rPr>
          <w:b/>
          <w:kern w:val="16"/>
          <w:sz w:val="28"/>
          <w:szCs w:val="28"/>
        </w:rPr>
        <w:t>1.</w:t>
      </w:r>
      <w:bookmarkStart w:id="9" w:name="n28"/>
      <w:bookmarkEnd w:id="9"/>
      <w:r w:rsidR="00365737">
        <w:rPr>
          <w:kern w:val="16"/>
          <w:sz w:val="28"/>
          <w:szCs w:val="28"/>
        </w:rPr>
        <w:t xml:space="preserve"> </w:t>
      </w:r>
      <w:r w:rsidRPr="0007422D">
        <w:rPr>
          <w:kern w:val="16"/>
          <w:sz w:val="28"/>
          <w:szCs w:val="28"/>
        </w:rPr>
        <w:t xml:space="preserve">Розмір місячної або квартальної премії державного службовця </w:t>
      </w:r>
      <w:r w:rsidR="0095377D" w:rsidRPr="0007422D">
        <w:rPr>
          <w:kern w:val="16"/>
          <w:sz w:val="28"/>
          <w:szCs w:val="28"/>
        </w:rPr>
        <w:t>визначається</w:t>
      </w:r>
      <w:r w:rsidRPr="0007422D">
        <w:rPr>
          <w:kern w:val="16"/>
          <w:sz w:val="28"/>
          <w:szCs w:val="28"/>
        </w:rPr>
        <w:t xml:space="preserve"> </w:t>
      </w:r>
      <w:r w:rsidR="003C4C81" w:rsidRPr="0007422D">
        <w:rPr>
          <w:kern w:val="16"/>
          <w:sz w:val="28"/>
          <w:szCs w:val="28"/>
        </w:rPr>
        <w:t xml:space="preserve">залежно </w:t>
      </w:r>
      <w:r w:rsidRPr="0007422D">
        <w:rPr>
          <w:kern w:val="16"/>
          <w:sz w:val="28"/>
          <w:szCs w:val="28"/>
        </w:rPr>
        <w:t xml:space="preserve">від його особистого внеску в загальний результат роботи </w:t>
      </w:r>
      <w:r w:rsidR="00DA7BD2">
        <w:rPr>
          <w:kern w:val="16"/>
          <w:sz w:val="28"/>
          <w:szCs w:val="28"/>
        </w:rPr>
        <w:t>державного органу</w:t>
      </w:r>
      <w:r w:rsidR="003060CD" w:rsidRPr="0007422D">
        <w:rPr>
          <w:kern w:val="16"/>
          <w:sz w:val="28"/>
          <w:szCs w:val="28"/>
        </w:rPr>
        <w:t xml:space="preserve"> </w:t>
      </w:r>
      <w:r w:rsidRPr="0007422D">
        <w:rPr>
          <w:kern w:val="16"/>
          <w:sz w:val="28"/>
          <w:szCs w:val="28"/>
        </w:rPr>
        <w:t>з урахуванням таких критеріїв:</w:t>
      </w:r>
    </w:p>
    <w:p w:rsidR="00D922BB" w:rsidRPr="0007422D" w:rsidRDefault="00365737" w:rsidP="0036573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kern w:val="16"/>
          <w:sz w:val="28"/>
          <w:szCs w:val="28"/>
        </w:rPr>
      </w:pPr>
      <w:bookmarkStart w:id="10" w:name="n29"/>
      <w:bookmarkEnd w:id="10"/>
      <w:r>
        <w:rPr>
          <w:kern w:val="16"/>
          <w:sz w:val="28"/>
          <w:szCs w:val="28"/>
        </w:rPr>
        <w:tab/>
      </w:r>
      <w:r w:rsidR="000F4AED">
        <w:rPr>
          <w:kern w:val="16"/>
          <w:sz w:val="28"/>
          <w:szCs w:val="28"/>
        </w:rPr>
        <w:t xml:space="preserve">- </w:t>
      </w:r>
      <w:r w:rsidR="00D922BB" w:rsidRPr="0007422D">
        <w:rPr>
          <w:kern w:val="16"/>
          <w:sz w:val="28"/>
          <w:szCs w:val="28"/>
        </w:rPr>
        <w:t>ініціативність у роботі;</w:t>
      </w:r>
    </w:p>
    <w:p w:rsidR="00DA7BD2" w:rsidRDefault="00365737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284"/>
        <w:jc w:val="both"/>
        <w:textAlignment w:val="baseline"/>
        <w:rPr>
          <w:kern w:val="16"/>
          <w:sz w:val="28"/>
          <w:szCs w:val="28"/>
        </w:rPr>
      </w:pPr>
      <w:bookmarkStart w:id="11" w:name="n30"/>
      <w:bookmarkEnd w:id="11"/>
      <w:r>
        <w:rPr>
          <w:kern w:val="16"/>
          <w:sz w:val="28"/>
          <w:szCs w:val="28"/>
        </w:rPr>
        <w:t xml:space="preserve">      </w:t>
      </w:r>
      <w:r w:rsidR="000F4AED">
        <w:rPr>
          <w:kern w:val="16"/>
          <w:sz w:val="28"/>
          <w:szCs w:val="28"/>
        </w:rPr>
        <w:t xml:space="preserve">- </w:t>
      </w:r>
      <w:r w:rsidR="00D922BB" w:rsidRPr="0007422D">
        <w:rPr>
          <w:kern w:val="16"/>
          <w:sz w:val="28"/>
          <w:szCs w:val="28"/>
        </w:rPr>
        <w:t>якість виконання завдань, визначених положенням про</w:t>
      </w:r>
      <w:r w:rsidR="0095377D" w:rsidRPr="0007422D">
        <w:rPr>
          <w:kern w:val="16"/>
          <w:sz w:val="28"/>
          <w:szCs w:val="28"/>
        </w:rPr>
        <w:t xml:space="preserve"> самостійний структурний</w:t>
      </w:r>
      <w:r w:rsidR="00D922BB" w:rsidRPr="0007422D">
        <w:rPr>
          <w:kern w:val="16"/>
          <w:sz w:val="28"/>
          <w:szCs w:val="28"/>
        </w:rPr>
        <w:t xml:space="preserve"> підрозділ, у</w:t>
      </w:r>
      <w:r w:rsidR="004C3A05" w:rsidRPr="0007422D">
        <w:rPr>
          <w:kern w:val="16"/>
          <w:sz w:val="28"/>
          <w:szCs w:val="28"/>
        </w:rPr>
        <w:t> </w:t>
      </w:r>
      <w:r w:rsidR="00D922BB" w:rsidRPr="0007422D">
        <w:rPr>
          <w:kern w:val="16"/>
          <w:sz w:val="28"/>
          <w:szCs w:val="28"/>
        </w:rPr>
        <w:t xml:space="preserve">якому працює державний службовець, його посадовою інструкцією, а також </w:t>
      </w:r>
      <w:r w:rsidR="00DA7BD2">
        <w:rPr>
          <w:kern w:val="16"/>
          <w:sz w:val="28"/>
          <w:szCs w:val="28"/>
        </w:rPr>
        <w:t>виконання додаткового обсягу завдань і обов</w:t>
      </w:r>
      <w:r w:rsidR="00DA7BD2" w:rsidRPr="00DA7BD2">
        <w:rPr>
          <w:kern w:val="16"/>
          <w:sz w:val="28"/>
          <w:szCs w:val="28"/>
        </w:rPr>
        <w:t>’</w:t>
      </w:r>
      <w:r w:rsidR="00DA7BD2">
        <w:rPr>
          <w:kern w:val="16"/>
          <w:sz w:val="28"/>
          <w:szCs w:val="28"/>
        </w:rPr>
        <w:t>язків</w:t>
      </w:r>
      <w:bookmarkStart w:id="12" w:name="n31"/>
      <w:bookmarkEnd w:id="12"/>
      <w:r w:rsidR="00DA7BD2">
        <w:rPr>
          <w:kern w:val="16"/>
          <w:sz w:val="28"/>
          <w:szCs w:val="28"/>
        </w:rPr>
        <w:t>;</w:t>
      </w:r>
    </w:p>
    <w:p w:rsidR="00D922BB" w:rsidRPr="0007422D" w:rsidRDefault="00365737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284"/>
        <w:jc w:val="both"/>
        <w:textAlignment w:val="baseline"/>
        <w:rPr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 xml:space="preserve">       </w:t>
      </w:r>
      <w:r w:rsidR="000F4AED">
        <w:rPr>
          <w:b/>
          <w:kern w:val="16"/>
          <w:sz w:val="28"/>
          <w:szCs w:val="28"/>
        </w:rPr>
        <w:t xml:space="preserve">- </w:t>
      </w:r>
      <w:r w:rsidR="00D922BB" w:rsidRPr="0007422D">
        <w:rPr>
          <w:kern w:val="16"/>
          <w:sz w:val="28"/>
          <w:szCs w:val="28"/>
        </w:rPr>
        <w:t>терміновість</w:t>
      </w:r>
      <w:r w:rsidR="0095377D" w:rsidRPr="0007422D">
        <w:rPr>
          <w:kern w:val="16"/>
          <w:sz w:val="28"/>
          <w:szCs w:val="28"/>
        </w:rPr>
        <w:t xml:space="preserve"> </w:t>
      </w:r>
      <w:r w:rsidR="00D922BB" w:rsidRPr="0007422D">
        <w:rPr>
          <w:kern w:val="16"/>
          <w:sz w:val="28"/>
          <w:szCs w:val="28"/>
        </w:rPr>
        <w:t>виконання завдань;</w:t>
      </w:r>
    </w:p>
    <w:p w:rsidR="00D922BB" w:rsidRDefault="00365737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284"/>
        <w:jc w:val="both"/>
        <w:textAlignment w:val="baseline"/>
        <w:rPr>
          <w:kern w:val="16"/>
          <w:sz w:val="28"/>
          <w:szCs w:val="28"/>
        </w:rPr>
      </w:pPr>
      <w:bookmarkStart w:id="13" w:name="n32"/>
      <w:bookmarkEnd w:id="13"/>
      <w:r>
        <w:rPr>
          <w:b/>
          <w:kern w:val="16"/>
          <w:sz w:val="28"/>
          <w:szCs w:val="28"/>
        </w:rPr>
        <w:t xml:space="preserve">       </w:t>
      </w:r>
      <w:r w:rsidR="000F4AED">
        <w:rPr>
          <w:b/>
          <w:kern w:val="16"/>
          <w:sz w:val="28"/>
          <w:szCs w:val="28"/>
        </w:rPr>
        <w:t xml:space="preserve">- </w:t>
      </w:r>
      <w:r w:rsidR="00D922BB" w:rsidRPr="0007422D">
        <w:rPr>
          <w:kern w:val="16"/>
          <w:sz w:val="28"/>
          <w:szCs w:val="28"/>
        </w:rPr>
        <w:t>участь у роботі комісій, робочих груп тощо.</w:t>
      </w:r>
    </w:p>
    <w:p w:rsidR="00884043" w:rsidRPr="0007422D" w:rsidRDefault="00884043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jc w:val="both"/>
        <w:textAlignment w:val="baseline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        Преміювання державних службовців здійснюється за умови дотримання принципів державної служби та правил етичної поведінки</w:t>
      </w:r>
      <w:r w:rsidR="005835CB">
        <w:rPr>
          <w:kern w:val="16"/>
          <w:sz w:val="28"/>
          <w:szCs w:val="28"/>
        </w:rPr>
        <w:t>.</w:t>
      </w:r>
    </w:p>
    <w:p w:rsidR="00884043" w:rsidRPr="00884043" w:rsidRDefault="004032CD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bookmarkStart w:id="14" w:name="n33"/>
      <w:bookmarkEnd w:id="14"/>
      <w:r w:rsidRPr="0007422D">
        <w:rPr>
          <w:b/>
          <w:kern w:val="16"/>
          <w:sz w:val="28"/>
          <w:szCs w:val="28"/>
        </w:rPr>
        <w:t>2.</w:t>
      </w:r>
      <w:r w:rsidR="00365737">
        <w:rPr>
          <w:b/>
          <w:kern w:val="16"/>
          <w:sz w:val="28"/>
          <w:szCs w:val="28"/>
        </w:rPr>
        <w:t xml:space="preserve"> </w:t>
      </w:r>
      <w:r w:rsidR="00884043">
        <w:rPr>
          <w:kern w:val="16"/>
          <w:sz w:val="28"/>
          <w:szCs w:val="28"/>
        </w:rPr>
        <w:t>Д</w:t>
      </w:r>
      <w:r w:rsidR="00D922BB" w:rsidRPr="0007422D">
        <w:rPr>
          <w:kern w:val="16"/>
          <w:sz w:val="28"/>
          <w:szCs w:val="28"/>
        </w:rPr>
        <w:t>ержавн</w:t>
      </w:r>
      <w:r w:rsidR="00884043">
        <w:rPr>
          <w:kern w:val="16"/>
          <w:sz w:val="28"/>
          <w:szCs w:val="28"/>
        </w:rPr>
        <w:t>і</w:t>
      </w:r>
      <w:r w:rsidR="00D922BB" w:rsidRPr="0007422D">
        <w:rPr>
          <w:kern w:val="16"/>
          <w:sz w:val="28"/>
          <w:szCs w:val="28"/>
        </w:rPr>
        <w:t xml:space="preserve"> службовц</w:t>
      </w:r>
      <w:r w:rsidR="00884043">
        <w:rPr>
          <w:kern w:val="16"/>
          <w:sz w:val="28"/>
          <w:szCs w:val="28"/>
        </w:rPr>
        <w:t xml:space="preserve">і, які отримали відмінні оцінки </w:t>
      </w:r>
      <w:r w:rsidR="00D922BB" w:rsidRPr="0007422D">
        <w:rPr>
          <w:kern w:val="16"/>
          <w:sz w:val="28"/>
          <w:szCs w:val="28"/>
        </w:rPr>
        <w:t xml:space="preserve"> за результатами щорічного оцінювання службової діяльності</w:t>
      </w:r>
      <w:bookmarkStart w:id="15" w:name="n34"/>
      <w:bookmarkEnd w:id="15"/>
      <w:r w:rsidR="00884043">
        <w:rPr>
          <w:kern w:val="16"/>
          <w:sz w:val="28"/>
          <w:szCs w:val="28"/>
        </w:rPr>
        <w:t>, підлягають обов</w:t>
      </w:r>
      <w:r w:rsidR="00884043" w:rsidRPr="00884043">
        <w:rPr>
          <w:kern w:val="16"/>
          <w:sz w:val="28"/>
          <w:szCs w:val="28"/>
        </w:rPr>
        <w:t>’</w:t>
      </w:r>
      <w:r w:rsidR="00884043">
        <w:rPr>
          <w:kern w:val="16"/>
          <w:sz w:val="28"/>
          <w:szCs w:val="28"/>
        </w:rPr>
        <w:t>язковому преміюванню.</w:t>
      </w:r>
    </w:p>
    <w:p w:rsidR="00884043" w:rsidRDefault="00D922BB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r w:rsidRPr="0007422D">
        <w:rPr>
          <w:kern w:val="16"/>
          <w:sz w:val="28"/>
          <w:szCs w:val="28"/>
        </w:rPr>
        <w:t xml:space="preserve">Розмір премії за результатами щорічного оцінювання службової діяльності встановлюється </w:t>
      </w:r>
      <w:r w:rsidR="00884043">
        <w:rPr>
          <w:kern w:val="16"/>
          <w:sz w:val="28"/>
          <w:szCs w:val="28"/>
        </w:rPr>
        <w:t>у</w:t>
      </w:r>
      <w:r w:rsidRPr="0007422D">
        <w:rPr>
          <w:kern w:val="16"/>
          <w:sz w:val="28"/>
          <w:szCs w:val="28"/>
        </w:rPr>
        <w:t xml:space="preserve"> відсотках до посадового окладу для державних службовців, які отримали відмінну оцінку за результатами щорічного оцінювання в поточному році</w:t>
      </w:r>
      <w:r w:rsidR="00C658F5">
        <w:rPr>
          <w:kern w:val="16"/>
          <w:sz w:val="28"/>
          <w:szCs w:val="28"/>
        </w:rPr>
        <w:t>, з урахуванням індивідуальних результатів службової діяльності державного службовця, які мали безпосередній вплив на ефективність виконання основних завдань, визначених для державного органу та можливостей фонду оплати праці.</w:t>
      </w:r>
    </w:p>
    <w:p w:rsidR="005A5A97" w:rsidRDefault="005A5A97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rStyle w:val="rvts0"/>
          <w:sz w:val="28"/>
          <w:szCs w:val="28"/>
        </w:rPr>
      </w:pPr>
      <w:r w:rsidRPr="0007422D">
        <w:rPr>
          <w:rStyle w:val="rvts0"/>
          <w:sz w:val="28"/>
          <w:szCs w:val="28"/>
        </w:rPr>
        <w:t xml:space="preserve">Зазначена премія нараховується незалежно від фактично відпрацьованого часу </w:t>
      </w:r>
      <w:r w:rsidR="00704D4C" w:rsidRPr="0007422D">
        <w:rPr>
          <w:rStyle w:val="rvts0"/>
          <w:sz w:val="28"/>
          <w:szCs w:val="28"/>
        </w:rPr>
        <w:t>в</w:t>
      </w:r>
      <w:r w:rsidRPr="0007422D">
        <w:rPr>
          <w:rStyle w:val="rvts0"/>
          <w:sz w:val="28"/>
          <w:szCs w:val="28"/>
        </w:rPr>
        <w:t xml:space="preserve"> місяці, в якому вона виплачується.</w:t>
      </w:r>
    </w:p>
    <w:p w:rsidR="00884043" w:rsidRPr="00D918D1" w:rsidRDefault="00884043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rStyle w:val="rvts0"/>
          <w:sz w:val="28"/>
          <w:szCs w:val="28"/>
        </w:rPr>
      </w:pPr>
      <w:r w:rsidRPr="00D918D1">
        <w:rPr>
          <w:rStyle w:val="rvts0"/>
          <w:sz w:val="28"/>
          <w:szCs w:val="28"/>
        </w:rPr>
        <w:t>3. Державним службовцям, які призначені з випробувальним строком, може бути встановлена місячна або квартальна премія за фактично відпрацьований час в залежності від особистого внеску в загальний результат роботи державного органу, премія за результатами щорічного оцінювання службової діяльності.</w:t>
      </w:r>
    </w:p>
    <w:p w:rsidR="00AB0056" w:rsidRPr="00D918D1" w:rsidRDefault="00AB0056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rStyle w:val="rvts0"/>
          <w:sz w:val="28"/>
          <w:szCs w:val="28"/>
        </w:rPr>
      </w:pPr>
      <w:r w:rsidRPr="00D918D1">
        <w:rPr>
          <w:rStyle w:val="rvts0"/>
          <w:sz w:val="28"/>
          <w:szCs w:val="28"/>
        </w:rPr>
        <w:t>4. Державні службовці, яких переведено на інші посади державної служби в межах державного органу та/або класифікаційний код яких змінено протягом відповідного місяця чи кварталу, преміюються з урахуванням обмеження, передбаченого пунктом 5 розділу І цього Положення.</w:t>
      </w:r>
    </w:p>
    <w:p w:rsidR="00AB0056" w:rsidRPr="00D918D1" w:rsidRDefault="00AB0056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rStyle w:val="rvts0"/>
          <w:sz w:val="28"/>
          <w:szCs w:val="28"/>
        </w:rPr>
      </w:pPr>
      <w:r w:rsidRPr="00D918D1">
        <w:rPr>
          <w:rStyle w:val="rvts0"/>
          <w:sz w:val="28"/>
          <w:szCs w:val="28"/>
        </w:rPr>
        <w:t xml:space="preserve">5. При встановленні розміру премії за результатами щорічного оцінювання службової діяльності обмеження передбачене пунктом 6 розділу І цього </w:t>
      </w:r>
      <w:r w:rsidRPr="00D918D1">
        <w:rPr>
          <w:rStyle w:val="rvts0"/>
          <w:sz w:val="28"/>
          <w:szCs w:val="28"/>
        </w:rPr>
        <w:lastRenderedPageBreak/>
        <w:t>Положення, розраховується відповідно до визначеного класифікаційного коду за займаною посадою на дату наказу про затвердження висновку щодо оцінювання результатів службової діяльності державного службовця.</w:t>
      </w:r>
    </w:p>
    <w:p w:rsidR="00365737" w:rsidRPr="00884043" w:rsidRDefault="00365737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rStyle w:val="rvts0"/>
          <w:b/>
          <w:sz w:val="28"/>
          <w:szCs w:val="28"/>
        </w:rPr>
      </w:pPr>
    </w:p>
    <w:p w:rsidR="00D922BB" w:rsidRDefault="00AB0056" w:rsidP="005F7324">
      <w:pPr>
        <w:pStyle w:val="rvps7"/>
        <w:shd w:val="clear" w:color="auto" w:fill="FFFFFF"/>
        <w:tabs>
          <w:tab w:val="left" w:pos="1440"/>
        </w:tabs>
        <w:spacing w:before="0" w:beforeAutospacing="0" w:after="0" w:afterAutospacing="0"/>
        <w:ind w:right="450" w:firstLine="720"/>
        <w:jc w:val="center"/>
        <w:textAlignment w:val="baseline"/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</w:pPr>
      <w:bookmarkStart w:id="16" w:name="n35"/>
      <w:bookmarkStart w:id="17" w:name="n36"/>
      <w:bookmarkEnd w:id="16"/>
      <w:bookmarkEnd w:id="17"/>
      <w:r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>ІІІ</w:t>
      </w:r>
      <w:r w:rsidR="00D922BB" w:rsidRPr="0007422D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>.</w:t>
      </w:r>
      <w:r w:rsidR="000D73F5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 xml:space="preserve"> </w:t>
      </w:r>
      <w:r w:rsidR="00D922BB" w:rsidRPr="0007422D">
        <w:rPr>
          <w:rStyle w:val="rvts15"/>
          <w:b/>
          <w:bCs/>
          <w:kern w:val="16"/>
          <w:sz w:val="28"/>
          <w:szCs w:val="28"/>
          <w:bdr w:val="none" w:sz="0" w:space="0" w:color="auto" w:frame="1"/>
        </w:rPr>
        <w:t>Порядок нарахування та виплати премій</w:t>
      </w:r>
    </w:p>
    <w:p w:rsidR="00365737" w:rsidRPr="0007422D" w:rsidRDefault="00365737" w:rsidP="005F7324">
      <w:pPr>
        <w:pStyle w:val="rvps7"/>
        <w:shd w:val="clear" w:color="auto" w:fill="FFFFFF"/>
        <w:tabs>
          <w:tab w:val="left" w:pos="1440"/>
        </w:tabs>
        <w:spacing w:before="0" w:beforeAutospacing="0" w:after="0" w:afterAutospacing="0"/>
        <w:ind w:right="450" w:firstLine="720"/>
        <w:jc w:val="center"/>
        <w:textAlignment w:val="baseline"/>
        <w:rPr>
          <w:rStyle w:val="rvts15"/>
          <w:b/>
          <w:bCs/>
          <w:kern w:val="16"/>
          <w:bdr w:val="none" w:sz="0" w:space="0" w:color="auto" w:frame="1"/>
        </w:rPr>
      </w:pPr>
    </w:p>
    <w:p w:rsidR="005435FB" w:rsidRPr="0007422D" w:rsidRDefault="00D922BB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kern w:val="16"/>
          <w:sz w:val="28"/>
          <w:szCs w:val="28"/>
        </w:rPr>
      </w:pPr>
      <w:bookmarkStart w:id="18" w:name="n37"/>
      <w:bookmarkEnd w:id="18"/>
      <w:r w:rsidRPr="0007422D">
        <w:rPr>
          <w:b/>
          <w:kern w:val="16"/>
          <w:sz w:val="28"/>
          <w:szCs w:val="28"/>
        </w:rPr>
        <w:t>1.</w:t>
      </w:r>
      <w:bookmarkStart w:id="19" w:name="n38"/>
      <w:bookmarkEnd w:id="19"/>
      <w:r w:rsidR="005C61F3">
        <w:rPr>
          <w:b/>
          <w:kern w:val="16"/>
          <w:sz w:val="28"/>
          <w:szCs w:val="28"/>
        </w:rPr>
        <w:t xml:space="preserve"> </w:t>
      </w:r>
      <w:r w:rsidR="005435FB" w:rsidRPr="0007422D">
        <w:rPr>
          <w:kern w:val="16"/>
          <w:sz w:val="28"/>
          <w:szCs w:val="28"/>
        </w:rPr>
        <w:t>Бухгалтерськ</w:t>
      </w:r>
      <w:r w:rsidR="00F977B3" w:rsidRPr="0007422D">
        <w:rPr>
          <w:kern w:val="16"/>
          <w:sz w:val="28"/>
          <w:szCs w:val="28"/>
        </w:rPr>
        <w:t>а</w:t>
      </w:r>
      <w:r w:rsidR="005435FB" w:rsidRPr="0007422D">
        <w:rPr>
          <w:kern w:val="16"/>
          <w:sz w:val="28"/>
          <w:szCs w:val="28"/>
        </w:rPr>
        <w:t xml:space="preserve"> служб</w:t>
      </w:r>
      <w:r w:rsidR="00F977B3" w:rsidRPr="0007422D">
        <w:rPr>
          <w:kern w:val="16"/>
          <w:sz w:val="28"/>
          <w:szCs w:val="28"/>
        </w:rPr>
        <w:t>а</w:t>
      </w:r>
      <w:r w:rsidR="005435FB" w:rsidRPr="0007422D">
        <w:rPr>
          <w:kern w:val="16"/>
          <w:sz w:val="28"/>
          <w:szCs w:val="28"/>
        </w:rPr>
        <w:t xml:space="preserve"> </w:t>
      </w:r>
      <w:r w:rsidR="00AB0056">
        <w:rPr>
          <w:kern w:val="16"/>
          <w:sz w:val="28"/>
          <w:szCs w:val="28"/>
        </w:rPr>
        <w:t>державного органу</w:t>
      </w:r>
      <w:r w:rsidR="00C24452" w:rsidRPr="0007422D">
        <w:rPr>
          <w:kern w:val="16"/>
          <w:sz w:val="28"/>
          <w:szCs w:val="28"/>
        </w:rPr>
        <w:t xml:space="preserve"> </w:t>
      </w:r>
      <w:r w:rsidR="00AB0056">
        <w:rPr>
          <w:kern w:val="16"/>
          <w:sz w:val="28"/>
          <w:szCs w:val="28"/>
        </w:rPr>
        <w:t>розраховує</w:t>
      </w:r>
      <w:r w:rsidR="006D60A5">
        <w:rPr>
          <w:kern w:val="16"/>
          <w:sz w:val="28"/>
          <w:szCs w:val="28"/>
        </w:rPr>
        <w:t xml:space="preserve"> </w:t>
      </w:r>
      <w:proofErr w:type="spellStart"/>
      <w:r w:rsidR="006D60A5">
        <w:rPr>
          <w:kern w:val="16"/>
          <w:sz w:val="28"/>
          <w:szCs w:val="28"/>
        </w:rPr>
        <w:t>середньовизначений</w:t>
      </w:r>
      <w:proofErr w:type="spellEnd"/>
      <w:r w:rsidR="005435FB" w:rsidRPr="0007422D">
        <w:rPr>
          <w:kern w:val="16"/>
          <w:sz w:val="28"/>
          <w:szCs w:val="28"/>
        </w:rPr>
        <w:t xml:space="preserve"> розмір місячної або квартальної премії у відсотках і довод</w:t>
      </w:r>
      <w:r w:rsidR="00704D4C" w:rsidRPr="0007422D">
        <w:rPr>
          <w:kern w:val="16"/>
          <w:sz w:val="28"/>
          <w:szCs w:val="28"/>
        </w:rPr>
        <w:t>и</w:t>
      </w:r>
      <w:r w:rsidR="005435FB" w:rsidRPr="0007422D">
        <w:rPr>
          <w:kern w:val="16"/>
          <w:sz w:val="28"/>
          <w:szCs w:val="28"/>
        </w:rPr>
        <w:t>ть його до відома кадров</w:t>
      </w:r>
      <w:r w:rsidR="00D8454A" w:rsidRPr="0007422D">
        <w:rPr>
          <w:kern w:val="16"/>
          <w:sz w:val="28"/>
          <w:szCs w:val="28"/>
        </w:rPr>
        <w:t>ого</w:t>
      </w:r>
      <w:r w:rsidR="005435FB" w:rsidRPr="0007422D">
        <w:rPr>
          <w:kern w:val="16"/>
          <w:sz w:val="28"/>
          <w:szCs w:val="28"/>
        </w:rPr>
        <w:t xml:space="preserve"> </w:t>
      </w:r>
      <w:r w:rsidR="00D8454A" w:rsidRPr="0007422D">
        <w:rPr>
          <w:kern w:val="16"/>
          <w:sz w:val="28"/>
          <w:szCs w:val="28"/>
        </w:rPr>
        <w:t>підрозділу</w:t>
      </w:r>
      <w:r w:rsidR="003F1509">
        <w:rPr>
          <w:kern w:val="16"/>
          <w:sz w:val="28"/>
          <w:szCs w:val="28"/>
        </w:rPr>
        <w:t xml:space="preserve"> та керівників окружних прокуратур Вінницької області.</w:t>
      </w:r>
    </w:p>
    <w:p w:rsidR="00FD2F0D" w:rsidRPr="00D918D1" w:rsidRDefault="00EA709D" w:rsidP="005F7324">
      <w:pPr>
        <w:shd w:val="clear" w:color="auto" w:fill="FFFFFF"/>
        <w:tabs>
          <w:tab w:val="left" w:pos="1440"/>
        </w:tabs>
        <w:ind w:firstLine="720"/>
        <w:jc w:val="both"/>
        <w:rPr>
          <w:kern w:val="16"/>
          <w:sz w:val="28"/>
          <w:szCs w:val="28"/>
          <w:lang w:val="uk-UA"/>
        </w:rPr>
      </w:pPr>
      <w:r w:rsidRPr="00434569">
        <w:rPr>
          <w:b/>
          <w:kern w:val="16"/>
          <w:sz w:val="28"/>
          <w:szCs w:val="28"/>
          <w:lang w:val="uk-UA"/>
        </w:rPr>
        <w:t>2</w:t>
      </w:r>
      <w:r w:rsidRPr="00D918D1">
        <w:rPr>
          <w:kern w:val="16"/>
          <w:sz w:val="28"/>
          <w:szCs w:val="28"/>
          <w:lang w:val="uk-UA"/>
        </w:rPr>
        <w:t xml:space="preserve">. Керівники </w:t>
      </w:r>
      <w:r w:rsidR="002C345A" w:rsidRPr="00D918D1">
        <w:rPr>
          <w:kern w:val="16"/>
          <w:sz w:val="28"/>
          <w:szCs w:val="28"/>
          <w:lang w:val="uk-UA"/>
        </w:rPr>
        <w:t>самостійних структурних підрозділів</w:t>
      </w:r>
      <w:r w:rsidR="00FD2F0D" w:rsidRPr="00D918D1">
        <w:rPr>
          <w:kern w:val="16"/>
          <w:sz w:val="28"/>
          <w:szCs w:val="28"/>
          <w:lang w:val="uk-UA"/>
        </w:rPr>
        <w:t xml:space="preserve"> готують та надають до </w:t>
      </w:r>
      <w:r w:rsidR="00B75D4A" w:rsidRPr="00D918D1">
        <w:rPr>
          <w:kern w:val="16"/>
          <w:sz w:val="28"/>
          <w:szCs w:val="28"/>
          <w:lang w:val="uk-UA"/>
        </w:rPr>
        <w:t>кадрового підрозділу</w:t>
      </w:r>
      <w:r w:rsidR="00FD2F0D" w:rsidRPr="00D918D1">
        <w:rPr>
          <w:kern w:val="16"/>
          <w:sz w:val="28"/>
          <w:szCs w:val="28"/>
          <w:lang w:val="uk-UA"/>
        </w:rPr>
        <w:t xml:space="preserve"> пропозиції щодо встановлення </w:t>
      </w:r>
      <w:r w:rsidR="006D60A5" w:rsidRPr="00D918D1">
        <w:rPr>
          <w:kern w:val="16"/>
          <w:sz w:val="28"/>
          <w:szCs w:val="28"/>
          <w:lang w:val="uk-UA"/>
        </w:rPr>
        <w:t xml:space="preserve">середньомісячного </w:t>
      </w:r>
      <w:r w:rsidR="00FD2F0D" w:rsidRPr="00D918D1">
        <w:rPr>
          <w:kern w:val="16"/>
          <w:sz w:val="28"/>
          <w:szCs w:val="28"/>
          <w:lang w:val="uk-UA"/>
        </w:rPr>
        <w:t>розміру місячної або квартальної премії кожному державному службовцю відповідного структурного підрозділу</w:t>
      </w:r>
      <w:r w:rsidR="006D60A5" w:rsidRPr="00D918D1">
        <w:rPr>
          <w:kern w:val="16"/>
          <w:sz w:val="28"/>
          <w:szCs w:val="28"/>
          <w:lang w:val="uk-UA"/>
        </w:rPr>
        <w:t xml:space="preserve"> до 18 числа кожного місяця.</w:t>
      </w:r>
    </w:p>
    <w:p w:rsidR="001806D0" w:rsidRPr="00471810" w:rsidRDefault="00471810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color w:val="FF0000"/>
          <w:kern w:val="16"/>
          <w:sz w:val="28"/>
          <w:szCs w:val="28"/>
        </w:rPr>
      </w:pPr>
      <w:r w:rsidRPr="0007422D">
        <w:rPr>
          <w:b/>
          <w:kern w:val="16"/>
          <w:sz w:val="28"/>
          <w:szCs w:val="28"/>
          <w:lang w:val="ru-RU"/>
        </w:rPr>
        <w:t>3</w:t>
      </w:r>
      <w:r w:rsidR="001806D0" w:rsidRPr="0007422D">
        <w:rPr>
          <w:b/>
          <w:kern w:val="16"/>
          <w:sz w:val="28"/>
          <w:szCs w:val="28"/>
        </w:rPr>
        <w:t>.</w:t>
      </w:r>
      <w:r w:rsidR="00CC383D">
        <w:rPr>
          <w:b/>
          <w:kern w:val="16"/>
          <w:sz w:val="28"/>
          <w:szCs w:val="28"/>
        </w:rPr>
        <w:t xml:space="preserve"> </w:t>
      </w:r>
      <w:r w:rsidRPr="0007422D">
        <w:rPr>
          <w:rStyle w:val="rvts0"/>
          <w:sz w:val="28"/>
          <w:szCs w:val="28"/>
        </w:rPr>
        <w:t xml:space="preserve">Преміювання </w:t>
      </w:r>
      <w:r w:rsidR="00CC383D">
        <w:rPr>
          <w:rStyle w:val="rvts0"/>
          <w:sz w:val="28"/>
          <w:szCs w:val="28"/>
        </w:rPr>
        <w:t>державних службовців</w:t>
      </w:r>
      <w:r w:rsidRPr="0007422D">
        <w:rPr>
          <w:rStyle w:val="rvts0"/>
          <w:sz w:val="28"/>
          <w:szCs w:val="28"/>
        </w:rPr>
        <w:t xml:space="preserve">, які звільняються, проводиться у місяці звільнення за фактично відпрацьований </w:t>
      </w:r>
      <w:r w:rsidRPr="00471810">
        <w:rPr>
          <w:rStyle w:val="rvts0"/>
          <w:sz w:val="28"/>
          <w:szCs w:val="28"/>
        </w:rPr>
        <w:t>час</w:t>
      </w:r>
      <w:r w:rsidR="00CC383D">
        <w:rPr>
          <w:rStyle w:val="rvts0"/>
          <w:sz w:val="28"/>
          <w:szCs w:val="28"/>
        </w:rPr>
        <w:t>.</w:t>
      </w:r>
    </w:p>
    <w:p w:rsidR="00CC383D" w:rsidRPr="00CC383D" w:rsidRDefault="00CC383D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color w:val="000000"/>
          <w:kern w:val="16"/>
          <w:sz w:val="28"/>
          <w:szCs w:val="28"/>
        </w:rPr>
      </w:pPr>
      <w:bookmarkStart w:id="20" w:name="n39"/>
      <w:bookmarkEnd w:id="20"/>
      <w:r w:rsidRPr="002421B8">
        <w:rPr>
          <w:b/>
          <w:color w:val="000000"/>
          <w:kern w:val="16"/>
          <w:sz w:val="28"/>
          <w:szCs w:val="28"/>
        </w:rPr>
        <w:t>4.</w:t>
      </w:r>
      <w:r w:rsidRPr="00CC383D">
        <w:rPr>
          <w:color w:val="000000"/>
          <w:kern w:val="16"/>
          <w:sz w:val="28"/>
          <w:szCs w:val="28"/>
        </w:rPr>
        <w:t xml:space="preserve"> У місяці, в якому державний службовець перебуває у відпустці, за період тимчасової непрацездатності та в інших випадках, коли згідно із законодавством виплати проводяться із розрахунку середньої заробітної плати, місячна або квартальна премія нараховується за фактично відпрацьований час.</w:t>
      </w:r>
    </w:p>
    <w:p w:rsidR="00D922BB" w:rsidRPr="00F55B28" w:rsidRDefault="00CC383D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color w:val="000000"/>
          <w:kern w:val="16"/>
          <w:sz w:val="28"/>
          <w:szCs w:val="28"/>
        </w:rPr>
      </w:pPr>
      <w:r w:rsidRPr="00CC383D">
        <w:rPr>
          <w:b/>
          <w:color w:val="000000"/>
          <w:kern w:val="16"/>
          <w:sz w:val="28"/>
          <w:szCs w:val="28"/>
        </w:rPr>
        <w:t>5.</w:t>
      </w:r>
      <w:r>
        <w:rPr>
          <w:color w:val="000000"/>
          <w:kern w:val="16"/>
          <w:sz w:val="28"/>
          <w:szCs w:val="28"/>
        </w:rPr>
        <w:t xml:space="preserve"> </w:t>
      </w:r>
      <w:r w:rsidR="00D922BB" w:rsidRPr="00C62E6F">
        <w:rPr>
          <w:color w:val="000000"/>
          <w:kern w:val="16"/>
          <w:sz w:val="28"/>
          <w:szCs w:val="28"/>
        </w:rPr>
        <w:t xml:space="preserve">Фонд преміювання за результатами щорічного оцінювання службової діяльності визначається </w:t>
      </w:r>
      <w:r w:rsidR="005A221B">
        <w:rPr>
          <w:kern w:val="16"/>
          <w:sz w:val="28"/>
          <w:szCs w:val="28"/>
        </w:rPr>
        <w:t xml:space="preserve">керівником </w:t>
      </w:r>
      <w:r>
        <w:rPr>
          <w:kern w:val="16"/>
          <w:sz w:val="28"/>
          <w:szCs w:val="28"/>
        </w:rPr>
        <w:t>державного органу в</w:t>
      </w:r>
      <w:r w:rsidR="00D922BB" w:rsidRPr="00F55B28">
        <w:rPr>
          <w:color w:val="000000"/>
          <w:kern w:val="16"/>
          <w:sz w:val="28"/>
          <w:szCs w:val="28"/>
        </w:rPr>
        <w:t xml:space="preserve"> межах </w:t>
      </w:r>
      <w:r>
        <w:rPr>
          <w:color w:val="000000"/>
          <w:kern w:val="16"/>
          <w:sz w:val="28"/>
          <w:szCs w:val="28"/>
        </w:rPr>
        <w:t xml:space="preserve">річного </w:t>
      </w:r>
      <w:r w:rsidR="00D922BB" w:rsidRPr="00F55B28">
        <w:rPr>
          <w:color w:val="000000"/>
          <w:kern w:val="16"/>
          <w:sz w:val="28"/>
          <w:szCs w:val="28"/>
        </w:rPr>
        <w:t>фонду преміювання</w:t>
      </w:r>
      <w:r>
        <w:rPr>
          <w:color w:val="000000"/>
          <w:kern w:val="16"/>
          <w:sz w:val="28"/>
          <w:szCs w:val="28"/>
        </w:rPr>
        <w:t xml:space="preserve"> державного органу.</w:t>
      </w:r>
    </w:p>
    <w:p w:rsidR="00D922BB" w:rsidRPr="00734CA1" w:rsidRDefault="000D73F5" w:rsidP="002421B8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20"/>
        <w:jc w:val="both"/>
        <w:textAlignment w:val="baseline"/>
        <w:rPr>
          <w:color w:val="000000"/>
          <w:kern w:val="16"/>
          <w:sz w:val="28"/>
          <w:szCs w:val="28"/>
        </w:rPr>
      </w:pPr>
      <w:bookmarkStart w:id="21" w:name="n40"/>
      <w:bookmarkEnd w:id="21"/>
      <w:r>
        <w:rPr>
          <w:b/>
          <w:color w:val="000000"/>
          <w:kern w:val="16"/>
          <w:sz w:val="28"/>
          <w:szCs w:val="28"/>
        </w:rPr>
        <w:t>6</w:t>
      </w:r>
      <w:r w:rsidR="00D922BB" w:rsidRPr="00F55B28">
        <w:rPr>
          <w:b/>
          <w:color w:val="000000"/>
          <w:kern w:val="16"/>
          <w:sz w:val="28"/>
          <w:szCs w:val="28"/>
        </w:rPr>
        <w:t>.</w:t>
      </w:r>
      <w:r w:rsidR="002421B8">
        <w:rPr>
          <w:b/>
          <w:color w:val="000000"/>
          <w:kern w:val="16"/>
          <w:sz w:val="28"/>
          <w:szCs w:val="28"/>
        </w:rPr>
        <w:t xml:space="preserve"> </w:t>
      </w:r>
      <w:r w:rsidR="002421B8" w:rsidRPr="002421B8">
        <w:rPr>
          <w:color w:val="000000"/>
          <w:kern w:val="16"/>
          <w:sz w:val="28"/>
          <w:szCs w:val="28"/>
        </w:rPr>
        <w:t>М</w:t>
      </w:r>
      <w:r w:rsidR="00734CA1" w:rsidRPr="00734CA1">
        <w:rPr>
          <w:rStyle w:val="rvts0"/>
          <w:sz w:val="28"/>
          <w:szCs w:val="28"/>
        </w:rPr>
        <w:t xml:space="preserve">ісячна премія державним службовцям </w:t>
      </w:r>
      <w:r w:rsidR="00CC383D">
        <w:rPr>
          <w:rStyle w:val="rvts0"/>
          <w:sz w:val="28"/>
          <w:szCs w:val="28"/>
        </w:rPr>
        <w:t xml:space="preserve">державного органу </w:t>
      </w:r>
      <w:r w:rsidR="00734CA1" w:rsidRPr="00734CA1">
        <w:rPr>
          <w:rStyle w:val="rvts0"/>
          <w:sz w:val="28"/>
          <w:szCs w:val="28"/>
        </w:rPr>
        <w:t xml:space="preserve">виплачується не пізніше </w:t>
      </w:r>
      <w:r w:rsidR="00CC383D">
        <w:rPr>
          <w:rStyle w:val="rvts0"/>
          <w:sz w:val="28"/>
          <w:szCs w:val="28"/>
        </w:rPr>
        <w:t xml:space="preserve">від терміну </w:t>
      </w:r>
      <w:r w:rsidR="00734CA1" w:rsidRPr="00734CA1">
        <w:rPr>
          <w:rStyle w:val="rvts0"/>
          <w:sz w:val="28"/>
          <w:szCs w:val="28"/>
        </w:rPr>
        <w:t xml:space="preserve"> виплати заробітної плати за місяць, у якому нараховано премію, квартальна премія </w:t>
      </w:r>
      <w:r w:rsidR="00C212C1">
        <w:rPr>
          <w:rStyle w:val="rvts0"/>
          <w:sz w:val="28"/>
          <w:szCs w:val="28"/>
        </w:rPr>
        <w:t>‒</w:t>
      </w:r>
      <w:r w:rsidR="00734CA1" w:rsidRPr="00734CA1">
        <w:rPr>
          <w:rStyle w:val="rvts0"/>
          <w:sz w:val="28"/>
          <w:szCs w:val="28"/>
        </w:rPr>
        <w:t xml:space="preserve"> не пізніше від </w:t>
      </w:r>
      <w:r w:rsidR="0095377D">
        <w:rPr>
          <w:rStyle w:val="rvts0"/>
          <w:sz w:val="28"/>
          <w:szCs w:val="28"/>
        </w:rPr>
        <w:t>строку</w:t>
      </w:r>
      <w:r w:rsidR="00734CA1" w:rsidRPr="00734CA1">
        <w:rPr>
          <w:rStyle w:val="rvts0"/>
          <w:sz w:val="28"/>
          <w:szCs w:val="28"/>
        </w:rPr>
        <w:t xml:space="preserve"> виплати заробітної плати за останній місяць кварталу, за який проводиться преміювання</w:t>
      </w:r>
      <w:r w:rsidR="00D922BB" w:rsidRPr="00734CA1">
        <w:rPr>
          <w:color w:val="000000"/>
          <w:kern w:val="16"/>
          <w:sz w:val="28"/>
          <w:szCs w:val="28"/>
        </w:rPr>
        <w:t>.</w:t>
      </w:r>
    </w:p>
    <w:p w:rsidR="00D922BB" w:rsidRPr="00C62E6F" w:rsidRDefault="00D922BB" w:rsidP="005F7324">
      <w:pPr>
        <w:pStyle w:val="rvps2"/>
        <w:shd w:val="clear" w:color="auto" w:fill="FFFFFF"/>
        <w:tabs>
          <w:tab w:val="left" w:pos="1440"/>
        </w:tabs>
        <w:spacing w:before="0" w:beforeAutospacing="0" w:after="0" w:afterAutospacing="0"/>
        <w:ind w:firstLine="720"/>
        <w:jc w:val="both"/>
        <w:textAlignment w:val="baseline"/>
        <w:rPr>
          <w:color w:val="000000"/>
          <w:kern w:val="16"/>
          <w:sz w:val="28"/>
          <w:szCs w:val="28"/>
        </w:rPr>
      </w:pPr>
      <w:bookmarkStart w:id="22" w:name="n41"/>
      <w:bookmarkEnd w:id="22"/>
      <w:r w:rsidRPr="00F55B28">
        <w:rPr>
          <w:color w:val="000000"/>
          <w:kern w:val="16"/>
          <w:sz w:val="28"/>
          <w:szCs w:val="28"/>
        </w:rPr>
        <w:t xml:space="preserve">Премія за результатами щорічного оцінювання службової діяльності виплачується не пізніше від терміну виплати заробітної плати за місяць, у якому затверджено висновок щодо результатів оцінювання службової діяльності, але не пізніше </w:t>
      </w:r>
      <w:r w:rsidR="00CC383D">
        <w:rPr>
          <w:color w:val="000000"/>
          <w:kern w:val="16"/>
          <w:sz w:val="28"/>
          <w:szCs w:val="28"/>
        </w:rPr>
        <w:t xml:space="preserve">ніж у </w:t>
      </w:r>
      <w:r w:rsidRPr="00F55B28">
        <w:rPr>
          <w:color w:val="000000"/>
          <w:kern w:val="16"/>
          <w:sz w:val="28"/>
          <w:szCs w:val="28"/>
        </w:rPr>
        <w:t>грудн</w:t>
      </w:r>
      <w:r w:rsidR="00CC383D">
        <w:rPr>
          <w:color w:val="000000"/>
          <w:kern w:val="16"/>
          <w:sz w:val="28"/>
          <w:szCs w:val="28"/>
        </w:rPr>
        <w:t>і</w:t>
      </w:r>
      <w:r w:rsidRPr="00F55B28">
        <w:rPr>
          <w:color w:val="000000"/>
          <w:kern w:val="16"/>
          <w:sz w:val="28"/>
          <w:szCs w:val="28"/>
        </w:rPr>
        <w:t xml:space="preserve"> року,</w:t>
      </w:r>
      <w:r w:rsidRPr="00C62E6F">
        <w:rPr>
          <w:color w:val="000000"/>
          <w:kern w:val="16"/>
          <w:sz w:val="28"/>
          <w:szCs w:val="28"/>
        </w:rPr>
        <w:t xml:space="preserve"> </w:t>
      </w:r>
      <w:r w:rsidR="0095377D">
        <w:rPr>
          <w:color w:val="000000"/>
          <w:kern w:val="16"/>
          <w:sz w:val="28"/>
          <w:szCs w:val="28"/>
        </w:rPr>
        <w:t>в</w:t>
      </w:r>
      <w:r w:rsidRPr="00C62E6F">
        <w:rPr>
          <w:color w:val="000000"/>
          <w:kern w:val="16"/>
          <w:sz w:val="28"/>
          <w:szCs w:val="28"/>
        </w:rPr>
        <w:t xml:space="preserve"> якому </w:t>
      </w:r>
      <w:r w:rsidR="00CC383D">
        <w:rPr>
          <w:color w:val="000000"/>
          <w:kern w:val="16"/>
          <w:sz w:val="28"/>
          <w:szCs w:val="28"/>
        </w:rPr>
        <w:t>проводиться</w:t>
      </w:r>
      <w:r w:rsidRPr="00C62E6F">
        <w:rPr>
          <w:color w:val="000000"/>
          <w:kern w:val="16"/>
          <w:sz w:val="28"/>
          <w:szCs w:val="28"/>
        </w:rPr>
        <w:t xml:space="preserve"> оцінювання </w:t>
      </w:r>
      <w:r w:rsidR="00CC383D">
        <w:rPr>
          <w:color w:val="000000"/>
          <w:kern w:val="16"/>
          <w:sz w:val="28"/>
          <w:szCs w:val="28"/>
        </w:rPr>
        <w:t xml:space="preserve">результатів </w:t>
      </w:r>
      <w:r w:rsidRPr="00C62E6F">
        <w:rPr>
          <w:color w:val="000000"/>
          <w:kern w:val="16"/>
          <w:sz w:val="28"/>
          <w:szCs w:val="28"/>
        </w:rPr>
        <w:t>службової діяльності.</w:t>
      </w:r>
    </w:p>
    <w:p w:rsidR="00822D67" w:rsidRDefault="00822D67" w:rsidP="008A665A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0D73F5" w:rsidRPr="00C62E6F" w:rsidRDefault="000D73F5" w:rsidP="008A665A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6C15A6" w:rsidRPr="006C15A6" w:rsidRDefault="006C15A6" w:rsidP="006C15A6">
      <w:pPr>
        <w:jc w:val="both"/>
        <w:rPr>
          <w:b/>
          <w:sz w:val="28"/>
          <w:szCs w:val="28"/>
          <w:lang w:val="uk-UA"/>
        </w:rPr>
      </w:pPr>
      <w:r w:rsidRPr="006C15A6">
        <w:rPr>
          <w:b/>
          <w:sz w:val="28"/>
          <w:szCs w:val="28"/>
          <w:lang w:val="uk-UA"/>
        </w:rPr>
        <w:t xml:space="preserve">Відділ фінансування та бухгалтерського </w:t>
      </w:r>
    </w:p>
    <w:p w:rsidR="00AA2B81" w:rsidRPr="00C62E6F" w:rsidRDefault="006C15A6" w:rsidP="00092807">
      <w:pPr>
        <w:jc w:val="both"/>
        <w:rPr>
          <w:spacing w:val="1"/>
          <w:sz w:val="28"/>
          <w:szCs w:val="28"/>
          <w:lang w:val="uk-UA"/>
        </w:rPr>
      </w:pPr>
      <w:r w:rsidRPr="006C15A6">
        <w:rPr>
          <w:b/>
          <w:sz w:val="28"/>
          <w:szCs w:val="28"/>
          <w:lang w:val="uk-UA"/>
        </w:rPr>
        <w:t xml:space="preserve">обліку Вінницької обласної прокуратури </w:t>
      </w:r>
    </w:p>
    <w:sectPr w:rsidR="00AA2B81" w:rsidRPr="00C62E6F" w:rsidSect="00E909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E6B" w:rsidRDefault="00422E6B">
      <w:r>
        <w:separator/>
      </w:r>
    </w:p>
  </w:endnote>
  <w:endnote w:type="continuationSeparator" w:id="0">
    <w:p w:rsidR="00422E6B" w:rsidRDefault="0042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E6B" w:rsidRDefault="00422E6B">
      <w:r>
        <w:separator/>
      </w:r>
    </w:p>
  </w:footnote>
  <w:footnote w:type="continuationSeparator" w:id="0">
    <w:p w:rsidR="00422E6B" w:rsidRDefault="0042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C9C" w:rsidRDefault="00BA2C9C" w:rsidP="00920B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2C9C" w:rsidRDefault="00BA2C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C9C" w:rsidRPr="00716B28" w:rsidRDefault="00BA2C9C" w:rsidP="00920BAA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716B28">
      <w:rPr>
        <w:rStyle w:val="a4"/>
        <w:sz w:val="28"/>
        <w:szCs w:val="28"/>
      </w:rPr>
      <w:fldChar w:fldCharType="begin"/>
    </w:r>
    <w:r w:rsidRPr="00716B28">
      <w:rPr>
        <w:rStyle w:val="a4"/>
        <w:sz w:val="28"/>
        <w:szCs w:val="28"/>
      </w:rPr>
      <w:instrText xml:space="preserve">PAGE  </w:instrText>
    </w:r>
    <w:r w:rsidRPr="00716B28">
      <w:rPr>
        <w:rStyle w:val="a4"/>
        <w:sz w:val="28"/>
        <w:szCs w:val="28"/>
      </w:rPr>
      <w:fldChar w:fldCharType="separate"/>
    </w:r>
    <w:r w:rsidR="0007422D">
      <w:rPr>
        <w:rStyle w:val="a4"/>
        <w:noProof/>
        <w:sz w:val="28"/>
        <w:szCs w:val="28"/>
      </w:rPr>
      <w:t>3</w:t>
    </w:r>
    <w:r w:rsidRPr="00716B28">
      <w:rPr>
        <w:rStyle w:val="a4"/>
        <w:sz w:val="28"/>
        <w:szCs w:val="28"/>
      </w:rPr>
      <w:fldChar w:fldCharType="end"/>
    </w:r>
  </w:p>
  <w:p w:rsidR="00BA2C9C" w:rsidRDefault="00BA2C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4098C"/>
    <w:multiLevelType w:val="hybridMultilevel"/>
    <w:tmpl w:val="00065A28"/>
    <w:lvl w:ilvl="0" w:tplc="0B1A6270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BA656D9"/>
    <w:multiLevelType w:val="singleLevel"/>
    <w:tmpl w:val="A8147C1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23E6041"/>
    <w:multiLevelType w:val="singleLevel"/>
    <w:tmpl w:val="60DA1E54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1E"/>
    <w:rsid w:val="00004160"/>
    <w:rsid w:val="00010DC7"/>
    <w:rsid w:val="00010DEB"/>
    <w:rsid w:val="00011D52"/>
    <w:rsid w:val="000154FE"/>
    <w:rsid w:val="00022F95"/>
    <w:rsid w:val="00027887"/>
    <w:rsid w:val="000300D7"/>
    <w:rsid w:val="000313B8"/>
    <w:rsid w:val="000347CB"/>
    <w:rsid w:val="00040841"/>
    <w:rsid w:val="000431BF"/>
    <w:rsid w:val="00044CCE"/>
    <w:rsid w:val="00045B3B"/>
    <w:rsid w:val="00046F85"/>
    <w:rsid w:val="00061EB2"/>
    <w:rsid w:val="00062673"/>
    <w:rsid w:val="00067615"/>
    <w:rsid w:val="00070EEC"/>
    <w:rsid w:val="00073843"/>
    <w:rsid w:val="00073A10"/>
    <w:rsid w:val="0007422D"/>
    <w:rsid w:val="0007441A"/>
    <w:rsid w:val="0008010B"/>
    <w:rsid w:val="00083253"/>
    <w:rsid w:val="00084A54"/>
    <w:rsid w:val="0009254E"/>
    <w:rsid w:val="00092807"/>
    <w:rsid w:val="00093FE9"/>
    <w:rsid w:val="00095960"/>
    <w:rsid w:val="00097E7B"/>
    <w:rsid w:val="00097FC2"/>
    <w:rsid w:val="000A2CE8"/>
    <w:rsid w:val="000A5491"/>
    <w:rsid w:val="000A6857"/>
    <w:rsid w:val="000A7435"/>
    <w:rsid w:val="000B34AE"/>
    <w:rsid w:val="000B376B"/>
    <w:rsid w:val="000C050D"/>
    <w:rsid w:val="000C328D"/>
    <w:rsid w:val="000C60C1"/>
    <w:rsid w:val="000C6DB5"/>
    <w:rsid w:val="000D15DA"/>
    <w:rsid w:val="000D201F"/>
    <w:rsid w:val="000D278E"/>
    <w:rsid w:val="000D3C9C"/>
    <w:rsid w:val="000D7195"/>
    <w:rsid w:val="000D73F5"/>
    <w:rsid w:val="000E42DB"/>
    <w:rsid w:val="000F4AED"/>
    <w:rsid w:val="000F59CA"/>
    <w:rsid w:val="000F6533"/>
    <w:rsid w:val="00102E5E"/>
    <w:rsid w:val="00102FD8"/>
    <w:rsid w:val="00106B2E"/>
    <w:rsid w:val="00115663"/>
    <w:rsid w:val="0013021D"/>
    <w:rsid w:val="00130ECB"/>
    <w:rsid w:val="0013779D"/>
    <w:rsid w:val="0014396A"/>
    <w:rsid w:val="00143B00"/>
    <w:rsid w:val="00145E3B"/>
    <w:rsid w:val="0014765D"/>
    <w:rsid w:val="0015092E"/>
    <w:rsid w:val="0015697C"/>
    <w:rsid w:val="00156EE0"/>
    <w:rsid w:val="00160978"/>
    <w:rsid w:val="00165BB8"/>
    <w:rsid w:val="00172219"/>
    <w:rsid w:val="001806D0"/>
    <w:rsid w:val="00184810"/>
    <w:rsid w:val="0019532B"/>
    <w:rsid w:val="001A08CB"/>
    <w:rsid w:val="001A1281"/>
    <w:rsid w:val="001A1D29"/>
    <w:rsid w:val="001A2CFD"/>
    <w:rsid w:val="001A5858"/>
    <w:rsid w:val="001A5882"/>
    <w:rsid w:val="001A5C67"/>
    <w:rsid w:val="001C0B81"/>
    <w:rsid w:val="001C0BB6"/>
    <w:rsid w:val="001D7C85"/>
    <w:rsid w:val="001E4930"/>
    <w:rsid w:val="001E5D3F"/>
    <w:rsid w:val="001E728F"/>
    <w:rsid w:val="001E771B"/>
    <w:rsid w:val="001F1217"/>
    <w:rsid w:val="001F24F2"/>
    <w:rsid w:val="001F3DDF"/>
    <w:rsid w:val="001F66E3"/>
    <w:rsid w:val="00203C6C"/>
    <w:rsid w:val="002160B8"/>
    <w:rsid w:val="00217323"/>
    <w:rsid w:val="002179A6"/>
    <w:rsid w:val="00217A89"/>
    <w:rsid w:val="002223F2"/>
    <w:rsid w:val="0022419B"/>
    <w:rsid w:val="00226108"/>
    <w:rsid w:val="002274CC"/>
    <w:rsid w:val="002276D1"/>
    <w:rsid w:val="002327A8"/>
    <w:rsid w:val="002334CC"/>
    <w:rsid w:val="00233667"/>
    <w:rsid w:val="002421B8"/>
    <w:rsid w:val="00243A7E"/>
    <w:rsid w:val="00250DED"/>
    <w:rsid w:val="00251BCC"/>
    <w:rsid w:val="0025437E"/>
    <w:rsid w:val="0025467E"/>
    <w:rsid w:val="002546D4"/>
    <w:rsid w:val="0025702D"/>
    <w:rsid w:val="00263C2E"/>
    <w:rsid w:val="00264444"/>
    <w:rsid w:val="0026477C"/>
    <w:rsid w:val="00264ACC"/>
    <w:rsid w:val="00270509"/>
    <w:rsid w:val="0027188F"/>
    <w:rsid w:val="00271DEA"/>
    <w:rsid w:val="00274C23"/>
    <w:rsid w:val="002815A4"/>
    <w:rsid w:val="00286DAD"/>
    <w:rsid w:val="002876D5"/>
    <w:rsid w:val="002947C0"/>
    <w:rsid w:val="00294CD2"/>
    <w:rsid w:val="0029686A"/>
    <w:rsid w:val="002A4ECB"/>
    <w:rsid w:val="002A50F5"/>
    <w:rsid w:val="002A6101"/>
    <w:rsid w:val="002A6CD2"/>
    <w:rsid w:val="002B1CDB"/>
    <w:rsid w:val="002B42DA"/>
    <w:rsid w:val="002B5CB6"/>
    <w:rsid w:val="002B6B71"/>
    <w:rsid w:val="002C24AF"/>
    <w:rsid w:val="002C24CC"/>
    <w:rsid w:val="002C345A"/>
    <w:rsid w:val="002C421C"/>
    <w:rsid w:val="002C4C52"/>
    <w:rsid w:val="002C6116"/>
    <w:rsid w:val="002C7165"/>
    <w:rsid w:val="002D02DE"/>
    <w:rsid w:val="002D0D16"/>
    <w:rsid w:val="002D1A85"/>
    <w:rsid w:val="002D2287"/>
    <w:rsid w:val="002D2CA2"/>
    <w:rsid w:val="002D4B1C"/>
    <w:rsid w:val="002E3EDF"/>
    <w:rsid w:val="002E50FD"/>
    <w:rsid w:val="002E536C"/>
    <w:rsid w:val="002F325C"/>
    <w:rsid w:val="002F5F13"/>
    <w:rsid w:val="002F5FB0"/>
    <w:rsid w:val="003060CD"/>
    <w:rsid w:val="00307165"/>
    <w:rsid w:val="00307B51"/>
    <w:rsid w:val="00310878"/>
    <w:rsid w:val="00316027"/>
    <w:rsid w:val="0031713F"/>
    <w:rsid w:val="00320349"/>
    <w:rsid w:val="003223F5"/>
    <w:rsid w:val="00325D95"/>
    <w:rsid w:val="003275C4"/>
    <w:rsid w:val="003326B9"/>
    <w:rsid w:val="00340810"/>
    <w:rsid w:val="003409CC"/>
    <w:rsid w:val="00343301"/>
    <w:rsid w:val="003528B0"/>
    <w:rsid w:val="00353182"/>
    <w:rsid w:val="00353530"/>
    <w:rsid w:val="00360698"/>
    <w:rsid w:val="00362A01"/>
    <w:rsid w:val="00365737"/>
    <w:rsid w:val="00366560"/>
    <w:rsid w:val="0036757E"/>
    <w:rsid w:val="00372D0E"/>
    <w:rsid w:val="0037383B"/>
    <w:rsid w:val="00373EA9"/>
    <w:rsid w:val="0038582E"/>
    <w:rsid w:val="00386547"/>
    <w:rsid w:val="0038732C"/>
    <w:rsid w:val="00391D96"/>
    <w:rsid w:val="003924C6"/>
    <w:rsid w:val="00393A9D"/>
    <w:rsid w:val="00395A43"/>
    <w:rsid w:val="003A013D"/>
    <w:rsid w:val="003A062C"/>
    <w:rsid w:val="003A0674"/>
    <w:rsid w:val="003A0AB1"/>
    <w:rsid w:val="003A169C"/>
    <w:rsid w:val="003A513A"/>
    <w:rsid w:val="003A5B88"/>
    <w:rsid w:val="003A6003"/>
    <w:rsid w:val="003B1644"/>
    <w:rsid w:val="003B193F"/>
    <w:rsid w:val="003C17EF"/>
    <w:rsid w:val="003C4C81"/>
    <w:rsid w:val="003C550B"/>
    <w:rsid w:val="003D0065"/>
    <w:rsid w:val="003D13A9"/>
    <w:rsid w:val="003D1D64"/>
    <w:rsid w:val="003D4B32"/>
    <w:rsid w:val="003E097A"/>
    <w:rsid w:val="003E0ADE"/>
    <w:rsid w:val="003E0CB9"/>
    <w:rsid w:val="003E4BCD"/>
    <w:rsid w:val="003E6C3C"/>
    <w:rsid w:val="003F1509"/>
    <w:rsid w:val="003F3FE0"/>
    <w:rsid w:val="003F7A3A"/>
    <w:rsid w:val="0040002A"/>
    <w:rsid w:val="004032CD"/>
    <w:rsid w:val="004117CE"/>
    <w:rsid w:val="00413708"/>
    <w:rsid w:val="0041422A"/>
    <w:rsid w:val="00415499"/>
    <w:rsid w:val="00415671"/>
    <w:rsid w:val="004157D9"/>
    <w:rsid w:val="0041669D"/>
    <w:rsid w:val="004205A3"/>
    <w:rsid w:val="00422751"/>
    <w:rsid w:val="00422E6B"/>
    <w:rsid w:val="0042380C"/>
    <w:rsid w:val="00425329"/>
    <w:rsid w:val="0042740A"/>
    <w:rsid w:val="00427DD8"/>
    <w:rsid w:val="00430FC5"/>
    <w:rsid w:val="00431897"/>
    <w:rsid w:val="00432249"/>
    <w:rsid w:val="004338B9"/>
    <w:rsid w:val="004338F6"/>
    <w:rsid w:val="00433DD3"/>
    <w:rsid w:val="00434569"/>
    <w:rsid w:val="0043503D"/>
    <w:rsid w:val="00436190"/>
    <w:rsid w:val="004455D7"/>
    <w:rsid w:val="0044572E"/>
    <w:rsid w:val="0044634C"/>
    <w:rsid w:val="00450383"/>
    <w:rsid w:val="00460149"/>
    <w:rsid w:val="00463C82"/>
    <w:rsid w:val="00471810"/>
    <w:rsid w:val="00472F94"/>
    <w:rsid w:val="00487BCD"/>
    <w:rsid w:val="0049429F"/>
    <w:rsid w:val="00495EA7"/>
    <w:rsid w:val="00496416"/>
    <w:rsid w:val="0049642E"/>
    <w:rsid w:val="004A0680"/>
    <w:rsid w:val="004B1A71"/>
    <w:rsid w:val="004C2DF9"/>
    <w:rsid w:val="004C3042"/>
    <w:rsid w:val="004C3A05"/>
    <w:rsid w:val="004C4967"/>
    <w:rsid w:val="004C7EC5"/>
    <w:rsid w:val="004D0B41"/>
    <w:rsid w:val="004D633C"/>
    <w:rsid w:val="004E71A7"/>
    <w:rsid w:val="004F114F"/>
    <w:rsid w:val="005014BD"/>
    <w:rsid w:val="00502373"/>
    <w:rsid w:val="005035F7"/>
    <w:rsid w:val="00504256"/>
    <w:rsid w:val="00504796"/>
    <w:rsid w:val="005077FD"/>
    <w:rsid w:val="00507E17"/>
    <w:rsid w:val="00511FF7"/>
    <w:rsid w:val="00512821"/>
    <w:rsid w:val="00515BD8"/>
    <w:rsid w:val="00516CAF"/>
    <w:rsid w:val="00521221"/>
    <w:rsid w:val="00524D1A"/>
    <w:rsid w:val="00525664"/>
    <w:rsid w:val="00525F0A"/>
    <w:rsid w:val="0053085B"/>
    <w:rsid w:val="005435FB"/>
    <w:rsid w:val="00546B86"/>
    <w:rsid w:val="0055336A"/>
    <w:rsid w:val="00554BCE"/>
    <w:rsid w:val="0055531C"/>
    <w:rsid w:val="00555ABA"/>
    <w:rsid w:val="00556096"/>
    <w:rsid w:val="005669ED"/>
    <w:rsid w:val="00571EAF"/>
    <w:rsid w:val="0057693B"/>
    <w:rsid w:val="00581213"/>
    <w:rsid w:val="005835CB"/>
    <w:rsid w:val="0058562C"/>
    <w:rsid w:val="00587BA0"/>
    <w:rsid w:val="00591AE7"/>
    <w:rsid w:val="00591C8D"/>
    <w:rsid w:val="005957A6"/>
    <w:rsid w:val="005A221B"/>
    <w:rsid w:val="005A5327"/>
    <w:rsid w:val="005A5493"/>
    <w:rsid w:val="005A5A97"/>
    <w:rsid w:val="005A6F07"/>
    <w:rsid w:val="005A7532"/>
    <w:rsid w:val="005A7F81"/>
    <w:rsid w:val="005B08BC"/>
    <w:rsid w:val="005B31C0"/>
    <w:rsid w:val="005B4AC2"/>
    <w:rsid w:val="005B60B5"/>
    <w:rsid w:val="005B783D"/>
    <w:rsid w:val="005C61F3"/>
    <w:rsid w:val="005C66BB"/>
    <w:rsid w:val="005D031F"/>
    <w:rsid w:val="005D1A5E"/>
    <w:rsid w:val="005D4D87"/>
    <w:rsid w:val="005D6686"/>
    <w:rsid w:val="005D6AEC"/>
    <w:rsid w:val="005E229A"/>
    <w:rsid w:val="005E42E5"/>
    <w:rsid w:val="005E46A9"/>
    <w:rsid w:val="005F4C0E"/>
    <w:rsid w:val="005F6D76"/>
    <w:rsid w:val="005F7324"/>
    <w:rsid w:val="0060306F"/>
    <w:rsid w:val="00604181"/>
    <w:rsid w:val="006048B1"/>
    <w:rsid w:val="00611C4A"/>
    <w:rsid w:val="00614474"/>
    <w:rsid w:val="00614E0B"/>
    <w:rsid w:val="006228A4"/>
    <w:rsid w:val="0063440A"/>
    <w:rsid w:val="00637714"/>
    <w:rsid w:val="00651432"/>
    <w:rsid w:val="006558DE"/>
    <w:rsid w:val="00656987"/>
    <w:rsid w:val="006571D2"/>
    <w:rsid w:val="00661C7A"/>
    <w:rsid w:val="00663A07"/>
    <w:rsid w:val="006643AC"/>
    <w:rsid w:val="00665EDE"/>
    <w:rsid w:val="006678FD"/>
    <w:rsid w:val="0067039A"/>
    <w:rsid w:val="00671D94"/>
    <w:rsid w:val="00675B01"/>
    <w:rsid w:val="006800F6"/>
    <w:rsid w:val="00681BA1"/>
    <w:rsid w:val="00682393"/>
    <w:rsid w:val="00683BE4"/>
    <w:rsid w:val="00694413"/>
    <w:rsid w:val="006953C9"/>
    <w:rsid w:val="00695F4E"/>
    <w:rsid w:val="006B68E6"/>
    <w:rsid w:val="006C15A6"/>
    <w:rsid w:val="006C2D06"/>
    <w:rsid w:val="006D42BE"/>
    <w:rsid w:val="006D60A5"/>
    <w:rsid w:val="006D63B3"/>
    <w:rsid w:val="006D7E30"/>
    <w:rsid w:val="006E10C8"/>
    <w:rsid w:val="006E22DE"/>
    <w:rsid w:val="006F024C"/>
    <w:rsid w:val="006F27F5"/>
    <w:rsid w:val="007011A5"/>
    <w:rsid w:val="0070125F"/>
    <w:rsid w:val="00701921"/>
    <w:rsid w:val="00704D4C"/>
    <w:rsid w:val="00705531"/>
    <w:rsid w:val="00706503"/>
    <w:rsid w:val="00710EE4"/>
    <w:rsid w:val="007127F4"/>
    <w:rsid w:val="007156FE"/>
    <w:rsid w:val="00716B28"/>
    <w:rsid w:val="00721C3B"/>
    <w:rsid w:val="007226D6"/>
    <w:rsid w:val="00722C4E"/>
    <w:rsid w:val="007245CF"/>
    <w:rsid w:val="00726074"/>
    <w:rsid w:val="007263F0"/>
    <w:rsid w:val="00731BC7"/>
    <w:rsid w:val="0073389D"/>
    <w:rsid w:val="00734CA1"/>
    <w:rsid w:val="007405F4"/>
    <w:rsid w:val="0074291E"/>
    <w:rsid w:val="00742E14"/>
    <w:rsid w:val="00743188"/>
    <w:rsid w:val="00750E45"/>
    <w:rsid w:val="007529C5"/>
    <w:rsid w:val="00752C4C"/>
    <w:rsid w:val="00755A88"/>
    <w:rsid w:val="0075758D"/>
    <w:rsid w:val="00760769"/>
    <w:rsid w:val="00763741"/>
    <w:rsid w:val="00765717"/>
    <w:rsid w:val="0076642B"/>
    <w:rsid w:val="0076726E"/>
    <w:rsid w:val="00770A7E"/>
    <w:rsid w:val="0077452F"/>
    <w:rsid w:val="00777F30"/>
    <w:rsid w:val="00780980"/>
    <w:rsid w:val="007837FF"/>
    <w:rsid w:val="00783D2A"/>
    <w:rsid w:val="00784A9B"/>
    <w:rsid w:val="00790741"/>
    <w:rsid w:val="00796062"/>
    <w:rsid w:val="007A011C"/>
    <w:rsid w:val="007A3434"/>
    <w:rsid w:val="007A6040"/>
    <w:rsid w:val="007A6511"/>
    <w:rsid w:val="007B4D80"/>
    <w:rsid w:val="007B6923"/>
    <w:rsid w:val="007B6E86"/>
    <w:rsid w:val="007B72C7"/>
    <w:rsid w:val="007B7452"/>
    <w:rsid w:val="007B78E5"/>
    <w:rsid w:val="007C17B7"/>
    <w:rsid w:val="007C1BFB"/>
    <w:rsid w:val="007C42FB"/>
    <w:rsid w:val="007C499B"/>
    <w:rsid w:val="007C6B94"/>
    <w:rsid w:val="007D5C6D"/>
    <w:rsid w:val="007D6D9E"/>
    <w:rsid w:val="007E3B3D"/>
    <w:rsid w:val="007F11D0"/>
    <w:rsid w:val="007F5A2E"/>
    <w:rsid w:val="00800282"/>
    <w:rsid w:val="008040A1"/>
    <w:rsid w:val="00804E20"/>
    <w:rsid w:val="00805D10"/>
    <w:rsid w:val="008071B8"/>
    <w:rsid w:val="00810FD4"/>
    <w:rsid w:val="00811224"/>
    <w:rsid w:val="0081216F"/>
    <w:rsid w:val="00812AFA"/>
    <w:rsid w:val="00812DE4"/>
    <w:rsid w:val="00813F28"/>
    <w:rsid w:val="00822D67"/>
    <w:rsid w:val="00826C10"/>
    <w:rsid w:val="00827988"/>
    <w:rsid w:val="00827C0C"/>
    <w:rsid w:val="00830171"/>
    <w:rsid w:val="008303A3"/>
    <w:rsid w:val="00830B7C"/>
    <w:rsid w:val="00831AD3"/>
    <w:rsid w:val="008329EB"/>
    <w:rsid w:val="008338E2"/>
    <w:rsid w:val="0083561C"/>
    <w:rsid w:val="008370BD"/>
    <w:rsid w:val="00845960"/>
    <w:rsid w:val="008477BF"/>
    <w:rsid w:val="008539D5"/>
    <w:rsid w:val="008542F2"/>
    <w:rsid w:val="00855289"/>
    <w:rsid w:val="00856237"/>
    <w:rsid w:val="008579A1"/>
    <w:rsid w:val="00857F13"/>
    <w:rsid w:val="00860031"/>
    <w:rsid w:val="008601AC"/>
    <w:rsid w:val="00860FD9"/>
    <w:rsid w:val="00861B5C"/>
    <w:rsid w:val="00866375"/>
    <w:rsid w:val="00867938"/>
    <w:rsid w:val="00870220"/>
    <w:rsid w:val="008714E2"/>
    <w:rsid w:val="008827B5"/>
    <w:rsid w:val="00884043"/>
    <w:rsid w:val="00884CD7"/>
    <w:rsid w:val="00886179"/>
    <w:rsid w:val="00896E5D"/>
    <w:rsid w:val="008A012B"/>
    <w:rsid w:val="008A2B6F"/>
    <w:rsid w:val="008A2E67"/>
    <w:rsid w:val="008A37C8"/>
    <w:rsid w:val="008A4E3B"/>
    <w:rsid w:val="008A665A"/>
    <w:rsid w:val="008B0A8F"/>
    <w:rsid w:val="008B2AE4"/>
    <w:rsid w:val="008B71A2"/>
    <w:rsid w:val="008B7E56"/>
    <w:rsid w:val="008C185E"/>
    <w:rsid w:val="008C1B4B"/>
    <w:rsid w:val="008C573D"/>
    <w:rsid w:val="008C58FD"/>
    <w:rsid w:val="008C6AA2"/>
    <w:rsid w:val="008D5374"/>
    <w:rsid w:val="008D57A3"/>
    <w:rsid w:val="008E0776"/>
    <w:rsid w:val="008E09B1"/>
    <w:rsid w:val="008E184B"/>
    <w:rsid w:val="008E238E"/>
    <w:rsid w:val="008E653D"/>
    <w:rsid w:val="008E7127"/>
    <w:rsid w:val="008F1650"/>
    <w:rsid w:val="008F3CD7"/>
    <w:rsid w:val="00900499"/>
    <w:rsid w:val="009043BF"/>
    <w:rsid w:val="00904663"/>
    <w:rsid w:val="00913847"/>
    <w:rsid w:val="00914E5A"/>
    <w:rsid w:val="009159E2"/>
    <w:rsid w:val="00920BAA"/>
    <w:rsid w:val="0093074E"/>
    <w:rsid w:val="00935A6B"/>
    <w:rsid w:val="00936D9C"/>
    <w:rsid w:val="009412F1"/>
    <w:rsid w:val="00942023"/>
    <w:rsid w:val="00945364"/>
    <w:rsid w:val="00945D23"/>
    <w:rsid w:val="009477F3"/>
    <w:rsid w:val="0095055D"/>
    <w:rsid w:val="00951902"/>
    <w:rsid w:val="00953277"/>
    <w:rsid w:val="0095377D"/>
    <w:rsid w:val="00955708"/>
    <w:rsid w:val="009557B5"/>
    <w:rsid w:val="00956C54"/>
    <w:rsid w:val="00964201"/>
    <w:rsid w:val="00974BEC"/>
    <w:rsid w:val="00977231"/>
    <w:rsid w:val="00985AC1"/>
    <w:rsid w:val="0099116A"/>
    <w:rsid w:val="0099129A"/>
    <w:rsid w:val="00996670"/>
    <w:rsid w:val="009A1527"/>
    <w:rsid w:val="009A2D52"/>
    <w:rsid w:val="009A468C"/>
    <w:rsid w:val="009B1AAC"/>
    <w:rsid w:val="009B4D80"/>
    <w:rsid w:val="009C6CD6"/>
    <w:rsid w:val="009C7838"/>
    <w:rsid w:val="009D0B05"/>
    <w:rsid w:val="009D1D98"/>
    <w:rsid w:val="009D5E01"/>
    <w:rsid w:val="009E47E3"/>
    <w:rsid w:val="009E6CE9"/>
    <w:rsid w:val="009F0BC4"/>
    <w:rsid w:val="009F1432"/>
    <w:rsid w:val="009F52C7"/>
    <w:rsid w:val="00A03229"/>
    <w:rsid w:val="00A04DFA"/>
    <w:rsid w:val="00A05BE2"/>
    <w:rsid w:val="00A06230"/>
    <w:rsid w:val="00A1146E"/>
    <w:rsid w:val="00A172EA"/>
    <w:rsid w:val="00A17CF1"/>
    <w:rsid w:val="00A20580"/>
    <w:rsid w:val="00A20A67"/>
    <w:rsid w:val="00A2314D"/>
    <w:rsid w:val="00A31A5F"/>
    <w:rsid w:val="00A34A88"/>
    <w:rsid w:val="00A36BBD"/>
    <w:rsid w:val="00A3768D"/>
    <w:rsid w:val="00A378EC"/>
    <w:rsid w:val="00A418BF"/>
    <w:rsid w:val="00A42492"/>
    <w:rsid w:val="00A5723D"/>
    <w:rsid w:val="00A64BB9"/>
    <w:rsid w:val="00A651BA"/>
    <w:rsid w:val="00A65D3C"/>
    <w:rsid w:val="00A757E4"/>
    <w:rsid w:val="00A801AA"/>
    <w:rsid w:val="00A80EF7"/>
    <w:rsid w:val="00A811BD"/>
    <w:rsid w:val="00A82B21"/>
    <w:rsid w:val="00A838C9"/>
    <w:rsid w:val="00A838F0"/>
    <w:rsid w:val="00A879B6"/>
    <w:rsid w:val="00A912E7"/>
    <w:rsid w:val="00A933E9"/>
    <w:rsid w:val="00AA2B81"/>
    <w:rsid w:val="00AA57C3"/>
    <w:rsid w:val="00AA63A4"/>
    <w:rsid w:val="00AB0056"/>
    <w:rsid w:val="00AB39F4"/>
    <w:rsid w:val="00AB5C59"/>
    <w:rsid w:val="00AB778B"/>
    <w:rsid w:val="00AB78B6"/>
    <w:rsid w:val="00AC2A06"/>
    <w:rsid w:val="00AC3F76"/>
    <w:rsid w:val="00AD0C81"/>
    <w:rsid w:val="00AD0F86"/>
    <w:rsid w:val="00AD2950"/>
    <w:rsid w:val="00AE0D3B"/>
    <w:rsid w:val="00AE2702"/>
    <w:rsid w:val="00AE2BC0"/>
    <w:rsid w:val="00AE3786"/>
    <w:rsid w:val="00AF05FB"/>
    <w:rsid w:val="00AF236F"/>
    <w:rsid w:val="00B04C28"/>
    <w:rsid w:val="00B0626A"/>
    <w:rsid w:val="00B06B7C"/>
    <w:rsid w:val="00B10450"/>
    <w:rsid w:val="00B12D57"/>
    <w:rsid w:val="00B13C33"/>
    <w:rsid w:val="00B14AF0"/>
    <w:rsid w:val="00B162B5"/>
    <w:rsid w:val="00B22796"/>
    <w:rsid w:val="00B25808"/>
    <w:rsid w:val="00B261F4"/>
    <w:rsid w:val="00B27321"/>
    <w:rsid w:val="00B303EF"/>
    <w:rsid w:val="00B35225"/>
    <w:rsid w:val="00B376B8"/>
    <w:rsid w:val="00B45D8C"/>
    <w:rsid w:val="00B521E6"/>
    <w:rsid w:val="00B55880"/>
    <w:rsid w:val="00B5782C"/>
    <w:rsid w:val="00B64C55"/>
    <w:rsid w:val="00B6519F"/>
    <w:rsid w:val="00B6647F"/>
    <w:rsid w:val="00B74D40"/>
    <w:rsid w:val="00B75D4A"/>
    <w:rsid w:val="00B76981"/>
    <w:rsid w:val="00B83498"/>
    <w:rsid w:val="00B83F7C"/>
    <w:rsid w:val="00B851C8"/>
    <w:rsid w:val="00B866FB"/>
    <w:rsid w:val="00B945A1"/>
    <w:rsid w:val="00BA2C9C"/>
    <w:rsid w:val="00BB0AED"/>
    <w:rsid w:val="00BB0F56"/>
    <w:rsid w:val="00BB3727"/>
    <w:rsid w:val="00BC61F8"/>
    <w:rsid w:val="00BD08E8"/>
    <w:rsid w:val="00BD45A0"/>
    <w:rsid w:val="00BE1265"/>
    <w:rsid w:val="00BE5815"/>
    <w:rsid w:val="00BE66B8"/>
    <w:rsid w:val="00BE7FE0"/>
    <w:rsid w:val="00BF07EF"/>
    <w:rsid w:val="00BF60E7"/>
    <w:rsid w:val="00C03812"/>
    <w:rsid w:val="00C0740A"/>
    <w:rsid w:val="00C1023B"/>
    <w:rsid w:val="00C13708"/>
    <w:rsid w:val="00C14A1E"/>
    <w:rsid w:val="00C1675A"/>
    <w:rsid w:val="00C16D7C"/>
    <w:rsid w:val="00C204C7"/>
    <w:rsid w:val="00C212C1"/>
    <w:rsid w:val="00C22133"/>
    <w:rsid w:val="00C24452"/>
    <w:rsid w:val="00C27460"/>
    <w:rsid w:val="00C27F9F"/>
    <w:rsid w:val="00C359F7"/>
    <w:rsid w:val="00C36670"/>
    <w:rsid w:val="00C44EFD"/>
    <w:rsid w:val="00C451CB"/>
    <w:rsid w:val="00C55A6F"/>
    <w:rsid w:val="00C55BBC"/>
    <w:rsid w:val="00C62E6F"/>
    <w:rsid w:val="00C62F71"/>
    <w:rsid w:val="00C63C1D"/>
    <w:rsid w:val="00C658F5"/>
    <w:rsid w:val="00C66354"/>
    <w:rsid w:val="00C67168"/>
    <w:rsid w:val="00C71B26"/>
    <w:rsid w:val="00C73471"/>
    <w:rsid w:val="00C76A1D"/>
    <w:rsid w:val="00C76C50"/>
    <w:rsid w:val="00C81056"/>
    <w:rsid w:val="00C82B95"/>
    <w:rsid w:val="00C91BA3"/>
    <w:rsid w:val="00C92B23"/>
    <w:rsid w:val="00C93CB7"/>
    <w:rsid w:val="00C948B5"/>
    <w:rsid w:val="00C951E4"/>
    <w:rsid w:val="00C95DB7"/>
    <w:rsid w:val="00C97E73"/>
    <w:rsid w:val="00CA3016"/>
    <w:rsid w:val="00CA3C51"/>
    <w:rsid w:val="00CA3F74"/>
    <w:rsid w:val="00CA79C6"/>
    <w:rsid w:val="00CA7AF7"/>
    <w:rsid w:val="00CB2AEE"/>
    <w:rsid w:val="00CC18D7"/>
    <w:rsid w:val="00CC2820"/>
    <w:rsid w:val="00CC2838"/>
    <w:rsid w:val="00CC383D"/>
    <w:rsid w:val="00CD035D"/>
    <w:rsid w:val="00CD0987"/>
    <w:rsid w:val="00CD15AE"/>
    <w:rsid w:val="00CE2A63"/>
    <w:rsid w:val="00D01D28"/>
    <w:rsid w:val="00D07013"/>
    <w:rsid w:val="00D11A1D"/>
    <w:rsid w:val="00D22B5D"/>
    <w:rsid w:val="00D25BDA"/>
    <w:rsid w:val="00D30A9F"/>
    <w:rsid w:val="00D327AB"/>
    <w:rsid w:val="00D35396"/>
    <w:rsid w:val="00D3646B"/>
    <w:rsid w:val="00D40AB3"/>
    <w:rsid w:val="00D41EE9"/>
    <w:rsid w:val="00D42580"/>
    <w:rsid w:val="00D443D7"/>
    <w:rsid w:val="00D4550D"/>
    <w:rsid w:val="00D45A30"/>
    <w:rsid w:val="00D47113"/>
    <w:rsid w:val="00D47B3D"/>
    <w:rsid w:val="00D5002F"/>
    <w:rsid w:val="00D55393"/>
    <w:rsid w:val="00D55C07"/>
    <w:rsid w:val="00D56A53"/>
    <w:rsid w:val="00D56C38"/>
    <w:rsid w:val="00D6051A"/>
    <w:rsid w:val="00D60F35"/>
    <w:rsid w:val="00D63366"/>
    <w:rsid w:val="00D63E26"/>
    <w:rsid w:val="00D65CAC"/>
    <w:rsid w:val="00D65DD5"/>
    <w:rsid w:val="00D6611E"/>
    <w:rsid w:val="00D66D2F"/>
    <w:rsid w:val="00D75C4C"/>
    <w:rsid w:val="00D80EF1"/>
    <w:rsid w:val="00D8454A"/>
    <w:rsid w:val="00D85F4A"/>
    <w:rsid w:val="00D918D1"/>
    <w:rsid w:val="00D922BB"/>
    <w:rsid w:val="00D97C02"/>
    <w:rsid w:val="00DA1370"/>
    <w:rsid w:val="00DA25BF"/>
    <w:rsid w:val="00DA6E7F"/>
    <w:rsid w:val="00DA7006"/>
    <w:rsid w:val="00DA7BD2"/>
    <w:rsid w:val="00DB08E1"/>
    <w:rsid w:val="00DB6EB1"/>
    <w:rsid w:val="00DB712A"/>
    <w:rsid w:val="00DC3AD0"/>
    <w:rsid w:val="00DC7970"/>
    <w:rsid w:val="00DD05E4"/>
    <w:rsid w:val="00DD0D3D"/>
    <w:rsid w:val="00DD73F2"/>
    <w:rsid w:val="00DD799E"/>
    <w:rsid w:val="00DD7DE4"/>
    <w:rsid w:val="00DE022B"/>
    <w:rsid w:val="00DE0C9E"/>
    <w:rsid w:val="00DE2206"/>
    <w:rsid w:val="00DE3DE0"/>
    <w:rsid w:val="00DE5C27"/>
    <w:rsid w:val="00DF149C"/>
    <w:rsid w:val="00DF273B"/>
    <w:rsid w:val="00DF33AB"/>
    <w:rsid w:val="00DF3B84"/>
    <w:rsid w:val="00DF51EA"/>
    <w:rsid w:val="00E072DC"/>
    <w:rsid w:val="00E1275F"/>
    <w:rsid w:val="00E141A7"/>
    <w:rsid w:val="00E206DD"/>
    <w:rsid w:val="00E3162F"/>
    <w:rsid w:val="00E35EFE"/>
    <w:rsid w:val="00E3755A"/>
    <w:rsid w:val="00E41064"/>
    <w:rsid w:val="00E41EE9"/>
    <w:rsid w:val="00E4638F"/>
    <w:rsid w:val="00E50023"/>
    <w:rsid w:val="00E50CE8"/>
    <w:rsid w:val="00E56033"/>
    <w:rsid w:val="00E570A8"/>
    <w:rsid w:val="00E61A96"/>
    <w:rsid w:val="00E6307C"/>
    <w:rsid w:val="00E6462A"/>
    <w:rsid w:val="00E65C9A"/>
    <w:rsid w:val="00E70EAD"/>
    <w:rsid w:val="00E7103C"/>
    <w:rsid w:val="00E71E8E"/>
    <w:rsid w:val="00E72B00"/>
    <w:rsid w:val="00E72CFF"/>
    <w:rsid w:val="00E84DEB"/>
    <w:rsid w:val="00E90911"/>
    <w:rsid w:val="00E913F3"/>
    <w:rsid w:val="00E91B71"/>
    <w:rsid w:val="00E9337E"/>
    <w:rsid w:val="00E945E7"/>
    <w:rsid w:val="00E94867"/>
    <w:rsid w:val="00E967D7"/>
    <w:rsid w:val="00E978E5"/>
    <w:rsid w:val="00E97A54"/>
    <w:rsid w:val="00EA165B"/>
    <w:rsid w:val="00EA449C"/>
    <w:rsid w:val="00EA58F6"/>
    <w:rsid w:val="00EA709D"/>
    <w:rsid w:val="00EC2721"/>
    <w:rsid w:val="00EC6366"/>
    <w:rsid w:val="00ED0E85"/>
    <w:rsid w:val="00ED1F4A"/>
    <w:rsid w:val="00ED5777"/>
    <w:rsid w:val="00EE5B90"/>
    <w:rsid w:val="00EF0126"/>
    <w:rsid w:val="00EF0DC8"/>
    <w:rsid w:val="00EF78DC"/>
    <w:rsid w:val="00F04039"/>
    <w:rsid w:val="00F07703"/>
    <w:rsid w:val="00F12044"/>
    <w:rsid w:val="00F13217"/>
    <w:rsid w:val="00F163A7"/>
    <w:rsid w:val="00F23C5E"/>
    <w:rsid w:val="00F23D2E"/>
    <w:rsid w:val="00F24C3A"/>
    <w:rsid w:val="00F253F8"/>
    <w:rsid w:val="00F26674"/>
    <w:rsid w:val="00F35C65"/>
    <w:rsid w:val="00F37436"/>
    <w:rsid w:val="00F411D7"/>
    <w:rsid w:val="00F4147F"/>
    <w:rsid w:val="00F4286E"/>
    <w:rsid w:val="00F42FED"/>
    <w:rsid w:val="00F455B3"/>
    <w:rsid w:val="00F4767C"/>
    <w:rsid w:val="00F47726"/>
    <w:rsid w:val="00F50CA9"/>
    <w:rsid w:val="00F52E99"/>
    <w:rsid w:val="00F53430"/>
    <w:rsid w:val="00F557A6"/>
    <w:rsid w:val="00F55B28"/>
    <w:rsid w:val="00F634F8"/>
    <w:rsid w:val="00F76DFF"/>
    <w:rsid w:val="00F814C5"/>
    <w:rsid w:val="00F8564E"/>
    <w:rsid w:val="00F86FF7"/>
    <w:rsid w:val="00F9269D"/>
    <w:rsid w:val="00F949F3"/>
    <w:rsid w:val="00F94A1E"/>
    <w:rsid w:val="00F9536E"/>
    <w:rsid w:val="00F9559C"/>
    <w:rsid w:val="00F977B3"/>
    <w:rsid w:val="00FA71A1"/>
    <w:rsid w:val="00FA765C"/>
    <w:rsid w:val="00FB0BB0"/>
    <w:rsid w:val="00FB475E"/>
    <w:rsid w:val="00FC2783"/>
    <w:rsid w:val="00FC3C57"/>
    <w:rsid w:val="00FC6748"/>
    <w:rsid w:val="00FD15BF"/>
    <w:rsid w:val="00FD2F0D"/>
    <w:rsid w:val="00FD490B"/>
    <w:rsid w:val="00FD552A"/>
    <w:rsid w:val="00FE0183"/>
    <w:rsid w:val="00FE1174"/>
    <w:rsid w:val="00FE2A3F"/>
    <w:rsid w:val="00FE4A9B"/>
    <w:rsid w:val="00FE4F4D"/>
    <w:rsid w:val="00FE5448"/>
    <w:rsid w:val="00FE64D6"/>
    <w:rsid w:val="00FE6C8C"/>
    <w:rsid w:val="00FF3319"/>
    <w:rsid w:val="00FF4D4B"/>
    <w:rsid w:val="00FF4E3A"/>
    <w:rsid w:val="00FF50E7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29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91E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B0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9D0B05"/>
  </w:style>
  <w:style w:type="table" w:styleId="a5">
    <w:name w:val="Table Grid"/>
    <w:basedOn w:val="a1"/>
    <w:uiPriority w:val="39"/>
    <w:rsid w:val="00DA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09254E"/>
    <w:pPr>
      <w:tabs>
        <w:tab w:val="center" w:pos="4819"/>
        <w:tab w:val="right" w:pos="9639"/>
      </w:tabs>
    </w:pPr>
  </w:style>
  <w:style w:type="character" w:styleId="a7">
    <w:name w:val="Hyperlink"/>
    <w:unhideWhenUsed/>
    <w:rsid w:val="00A82B21"/>
    <w:rPr>
      <w:color w:val="0000FF"/>
      <w:u w:val="single"/>
    </w:rPr>
  </w:style>
  <w:style w:type="paragraph" w:customStyle="1" w:styleId="rvps2">
    <w:name w:val="rvps2"/>
    <w:basedOn w:val="a"/>
    <w:rsid w:val="00A82B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rsid w:val="00A82B21"/>
  </w:style>
  <w:style w:type="paragraph" w:customStyle="1" w:styleId="rvps7">
    <w:name w:val="rvps7"/>
    <w:basedOn w:val="a"/>
    <w:rsid w:val="00D922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rsid w:val="00D922BB"/>
  </w:style>
  <w:style w:type="paragraph" w:styleId="a8">
    <w:name w:val="Balloon Text"/>
    <w:basedOn w:val="a"/>
    <w:link w:val="a9"/>
    <w:rsid w:val="002C71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C7165"/>
    <w:rPr>
      <w:rFonts w:ascii="Tahoma" w:hAnsi="Tahoma" w:cs="Tahoma"/>
      <w:sz w:val="16"/>
      <w:szCs w:val="16"/>
    </w:rPr>
  </w:style>
  <w:style w:type="character" w:customStyle="1" w:styleId="rvts0">
    <w:name w:val="rvts0"/>
    <w:rsid w:val="005A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7069</CharactersWithSpaces>
  <SharedDoc>false</SharedDoc>
  <HLinks>
    <vt:vector size="6" baseType="variant"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http://zakon5.rada.gov.ua/laws/show/889-19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2020-09-22T11:19:00Z</dcterms:created>
  <dcterms:modified xsi:type="dcterms:W3CDTF">2025-09-08T11:34:00Z</dcterms:modified>
</cp:coreProperties>
</file>