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DA3C" w14:textId="77777777" w:rsidR="00D779EC" w:rsidRPr="009325E0" w:rsidRDefault="00D779EC" w:rsidP="0024148C">
      <w:pPr>
        <w:spacing w:after="0" w:line="240" w:lineRule="auto"/>
        <w:rPr>
          <w:rFonts w:ascii="Times New Roman" w:hAnsi="Times New Roman"/>
          <w:b/>
          <w:bCs/>
          <w:sz w:val="28"/>
          <w:szCs w:val="28"/>
        </w:rPr>
      </w:pPr>
    </w:p>
    <w:p w14:paraId="0B161135" w14:textId="06495FED" w:rsidR="007A367B"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 xml:space="preserve">ОПИС </w:t>
      </w:r>
      <w:r w:rsidR="00976187">
        <w:rPr>
          <w:rFonts w:ascii="Times New Roman" w:hAnsi="Times New Roman"/>
          <w:b/>
          <w:bCs/>
          <w:sz w:val="28"/>
          <w:szCs w:val="28"/>
        </w:rPr>
        <w:t xml:space="preserve">ТИМЧАСОВО </w:t>
      </w:r>
      <w:r w:rsidRPr="009325E0">
        <w:rPr>
          <w:rFonts w:ascii="Times New Roman" w:hAnsi="Times New Roman"/>
          <w:b/>
          <w:bCs/>
          <w:sz w:val="28"/>
          <w:szCs w:val="28"/>
        </w:rPr>
        <w:t>ВАКАНТНОЇ ПОСАДИ</w:t>
      </w:r>
    </w:p>
    <w:p w14:paraId="689ED6D3" w14:textId="77777777" w:rsidR="009325E0" w:rsidRPr="009325E0" w:rsidRDefault="004B055D" w:rsidP="00A75FC4">
      <w:pPr>
        <w:shd w:val="clear" w:color="auto" w:fill="FFFFFF"/>
        <w:spacing w:after="0" w:line="240" w:lineRule="auto"/>
        <w:ind w:right="140"/>
        <w:jc w:val="center"/>
        <w:rPr>
          <w:rFonts w:ascii="Times New Roman" w:hAnsi="Times New Roman"/>
          <w:b/>
          <w:bCs/>
          <w:sz w:val="28"/>
          <w:szCs w:val="28"/>
        </w:rPr>
      </w:pPr>
      <w:r>
        <w:rPr>
          <w:rFonts w:ascii="Times New Roman" w:hAnsi="Times New Roman"/>
          <w:b/>
          <w:bCs/>
          <w:sz w:val="28"/>
          <w:szCs w:val="28"/>
        </w:rPr>
        <w:t>д</w:t>
      </w:r>
      <w:r w:rsidR="009F36C3">
        <w:rPr>
          <w:rFonts w:ascii="Times New Roman" w:hAnsi="Times New Roman"/>
          <w:b/>
          <w:bCs/>
          <w:sz w:val="28"/>
          <w:szCs w:val="28"/>
        </w:rPr>
        <w:t>ержавної служби категорії «В</w:t>
      </w:r>
      <w:r w:rsidR="009325E0" w:rsidRPr="009325E0">
        <w:rPr>
          <w:rFonts w:ascii="Times New Roman" w:hAnsi="Times New Roman"/>
          <w:b/>
          <w:bCs/>
          <w:sz w:val="28"/>
          <w:szCs w:val="28"/>
        </w:rPr>
        <w:t>»</w:t>
      </w:r>
    </w:p>
    <w:p w14:paraId="30A43BD0" w14:textId="77777777" w:rsidR="009325E0" w:rsidRPr="009325E0" w:rsidRDefault="009325E0" w:rsidP="00A75FC4">
      <w:pPr>
        <w:shd w:val="clear" w:color="auto" w:fill="FFFFFF"/>
        <w:spacing w:after="0" w:line="240" w:lineRule="auto"/>
        <w:ind w:right="140"/>
        <w:jc w:val="center"/>
        <w:rPr>
          <w:rFonts w:ascii="Times New Roman" w:hAnsi="Times New Roman"/>
          <w:b/>
          <w:bCs/>
          <w:sz w:val="28"/>
          <w:szCs w:val="28"/>
        </w:rPr>
      </w:pPr>
      <w:r w:rsidRPr="009325E0">
        <w:rPr>
          <w:rFonts w:ascii="Times New Roman" w:hAnsi="Times New Roman"/>
          <w:b/>
          <w:bCs/>
          <w:sz w:val="28"/>
          <w:szCs w:val="28"/>
        </w:rPr>
        <w:t>Вінницької обласної прокуратури</w:t>
      </w:r>
    </w:p>
    <w:p w14:paraId="27976844" w14:textId="77777777" w:rsidR="00E07148" w:rsidRPr="009325E0" w:rsidRDefault="00E07148" w:rsidP="00A75FC4">
      <w:pPr>
        <w:shd w:val="clear" w:color="auto" w:fill="FFFFFF"/>
        <w:spacing w:after="0" w:line="240" w:lineRule="auto"/>
        <w:ind w:right="140"/>
        <w:jc w:val="center"/>
        <w:rPr>
          <w:rFonts w:ascii="Times New Roman" w:eastAsia="Times New Roman" w:hAnsi="Times New Roman"/>
          <w:sz w:val="28"/>
          <w:szCs w:val="28"/>
        </w:rPr>
      </w:pPr>
    </w:p>
    <w:tbl>
      <w:tblPr>
        <w:tblW w:w="5000" w:type="pct"/>
        <w:tblCellMar>
          <w:left w:w="0" w:type="dxa"/>
          <w:right w:w="0" w:type="dxa"/>
        </w:tblCellMar>
        <w:tblLook w:val="00A0" w:firstRow="1" w:lastRow="0" w:firstColumn="1" w:lastColumn="0" w:noHBand="0" w:noVBand="0"/>
      </w:tblPr>
      <w:tblGrid>
        <w:gridCol w:w="641"/>
        <w:gridCol w:w="4034"/>
        <w:gridCol w:w="5240"/>
      </w:tblGrid>
      <w:tr w:rsidR="00E07148" w:rsidRPr="009325E0" w14:paraId="1DAD38D7" w14:textId="77777777"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14:paraId="7687BA0A" w14:textId="77777777" w:rsidR="00E07148" w:rsidRPr="009325E0" w:rsidRDefault="00E07148" w:rsidP="0065282E">
            <w:pPr>
              <w:spacing w:after="0" w:line="240" w:lineRule="auto"/>
              <w:rPr>
                <w:rFonts w:ascii="Times New Roman" w:hAnsi="Times New Roman"/>
                <w:b/>
                <w:sz w:val="28"/>
                <w:szCs w:val="28"/>
              </w:rPr>
            </w:pPr>
            <w:r w:rsidRPr="009325E0">
              <w:rPr>
                <w:rFonts w:ascii="Times New Roman" w:hAnsi="Times New Roman"/>
                <w:b/>
                <w:sz w:val="28"/>
                <w:szCs w:val="28"/>
              </w:rPr>
              <w:t>Назва посади</w:t>
            </w:r>
          </w:p>
        </w:tc>
        <w:tc>
          <w:tcPr>
            <w:tcW w:w="5240" w:type="dxa"/>
            <w:tcBorders>
              <w:top w:val="single" w:sz="2" w:space="0" w:color="auto"/>
              <w:left w:val="single" w:sz="2" w:space="0" w:color="auto"/>
              <w:bottom w:val="single" w:sz="2" w:space="0" w:color="auto"/>
              <w:right w:val="single" w:sz="2" w:space="0" w:color="auto"/>
            </w:tcBorders>
          </w:tcPr>
          <w:p w14:paraId="4FF8FA75" w14:textId="47F1C0DE" w:rsidR="00E07148" w:rsidRPr="009325E0" w:rsidRDefault="009F36C3" w:rsidP="00314AA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Головний спеціаліст </w:t>
            </w:r>
            <w:r w:rsidR="0061631E" w:rsidRPr="0061631E">
              <w:rPr>
                <w:rFonts w:ascii="Times New Roman" w:eastAsia="Times New Roman" w:hAnsi="Times New Roman"/>
                <w:sz w:val="28"/>
                <w:szCs w:val="28"/>
                <w:lang w:eastAsia="ru-RU"/>
              </w:rPr>
              <w:t>відділу нагляду за додержанням законів територіальними органами поліції при провадженні оперативно-розшукової діяльності, дізнання,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 які ведуть боротьбу з організованою та транснаціональною злочинністю</w:t>
            </w:r>
            <w:r w:rsidR="00976187">
              <w:rPr>
                <w:rFonts w:ascii="Times New Roman" w:eastAsia="Times New Roman" w:hAnsi="Times New Roman"/>
                <w:sz w:val="28"/>
                <w:szCs w:val="28"/>
                <w:lang w:eastAsia="ru-RU"/>
              </w:rPr>
              <w:t>,</w:t>
            </w:r>
            <w:r w:rsidR="0061631E" w:rsidRPr="0061631E">
              <w:rPr>
                <w:rFonts w:ascii="Times New Roman" w:eastAsia="Times New Roman" w:hAnsi="Times New Roman"/>
                <w:sz w:val="28"/>
                <w:szCs w:val="28"/>
                <w:lang w:eastAsia="ru-RU"/>
              </w:rPr>
              <w:t xml:space="preserve"> Вінницької </w:t>
            </w:r>
            <w:r w:rsidR="00E07148" w:rsidRPr="009325E0">
              <w:rPr>
                <w:rFonts w:ascii="Times New Roman" w:eastAsia="Times New Roman" w:hAnsi="Times New Roman"/>
                <w:sz w:val="28"/>
                <w:szCs w:val="28"/>
                <w:lang w:eastAsia="ru-RU"/>
              </w:rPr>
              <w:t>обласної прокуратури</w:t>
            </w:r>
            <w:r>
              <w:rPr>
                <w:rFonts w:ascii="Times New Roman" w:eastAsia="Times New Roman" w:hAnsi="Times New Roman"/>
                <w:sz w:val="28"/>
                <w:szCs w:val="28"/>
                <w:lang w:eastAsia="ru-RU"/>
              </w:rPr>
              <w:t>, категорія посади В/В</w:t>
            </w:r>
            <w:r w:rsidR="003E649F">
              <w:rPr>
                <w:rFonts w:ascii="Times New Roman" w:eastAsia="Times New Roman" w:hAnsi="Times New Roman"/>
                <w:sz w:val="28"/>
                <w:szCs w:val="28"/>
                <w:lang w:eastAsia="ru-RU"/>
              </w:rPr>
              <w:t>1</w:t>
            </w:r>
          </w:p>
        </w:tc>
      </w:tr>
      <w:tr w:rsidR="00B44F10" w:rsidRPr="009325E0" w14:paraId="14FCE1E5" w14:textId="77777777" w:rsidTr="00314AAC">
        <w:trPr>
          <w:trHeight w:val="266"/>
        </w:trPr>
        <w:tc>
          <w:tcPr>
            <w:tcW w:w="4675" w:type="dxa"/>
            <w:gridSpan w:val="2"/>
            <w:tcBorders>
              <w:top w:val="single" w:sz="2" w:space="0" w:color="auto"/>
              <w:left w:val="single" w:sz="2" w:space="0" w:color="auto"/>
              <w:bottom w:val="single" w:sz="2" w:space="0" w:color="auto"/>
              <w:right w:val="single" w:sz="2" w:space="0" w:color="auto"/>
            </w:tcBorders>
          </w:tcPr>
          <w:p w14:paraId="196A5DE2" w14:textId="77777777" w:rsidR="00D779EC" w:rsidRPr="009325E0" w:rsidRDefault="00D779EC" w:rsidP="0065282E">
            <w:pPr>
              <w:spacing w:after="0" w:line="240" w:lineRule="auto"/>
              <w:rPr>
                <w:rFonts w:ascii="Times New Roman" w:hAnsi="Times New Roman"/>
                <w:b/>
                <w:sz w:val="28"/>
                <w:szCs w:val="28"/>
              </w:rPr>
            </w:pPr>
            <w:bookmarkStart w:id="0" w:name="n766"/>
            <w:bookmarkEnd w:id="0"/>
            <w:r w:rsidRPr="009325E0">
              <w:rPr>
                <w:rFonts w:ascii="Times New Roman" w:hAnsi="Times New Roman"/>
                <w:b/>
                <w:sz w:val="28"/>
                <w:szCs w:val="28"/>
              </w:rPr>
              <w:t>Посадові обов’язки</w:t>
            </w:r>
          </w:p>
        </w:tc>
        <w:tc>
          <w:tcPr>
            <w:tcW w:w="5240" w:type="dxa"/>
            <w:tcBorders>
              <w:top w:val="single" w:sz="2" w:space="0" w:color="auto"/>
              <w:left w:val="single" w:sz="2" w:space="0" w:color="auto"/>
              <w:bottom w:val="single" w:sz="2" w:space="0" w:color="auto"/>
              <w:right w:val="single" w:sz="2" w:space="0" w:color="auto"/>
            </w:tcBorders>
          </w:tcPr>
          <w:p w14:paraId="0DAAA321" w14:textId="4EFC9601"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 xml:space="preserve">Здійснення аналітично-статистичної та моніторингової </w:t>
            </w:r>
            <w:r w:rsidR="00976187">
              <w:rPr>
                <w:rFonts w:ascii="Times New Roman" w:eastAsia="Times New Roman" w:hAnsi="Times New Roman"/>
                <w:sz w:val="28"/>
                <w:szCs w:val="28"/>
                <w:lang w:eastAsia="ru-RU"/>
              </w:rPr>
              <w:t>роботи</w:t>
            </w:r>
            <w:r w:rsidRPr="0061631E">
              <w:rPr>
                <w:rFonts w:ascii="Times New Roman" w:eastAsia="Times New Roman" w:hAnsi="Times New Roman"/>
                <w:sz w:val="28"/>
                <w:szCs w:val="28"/>
                <w:lang w:eastAsia="ru-RU"/>
              </w:rPr>
              <w:t xml:space="preserve"> для забезпечення виконання завдань, покладених на відділ.</w:t>
            </w:r>
          </w:p>
          <w:p w14:paraId="6640CF20" w14:textId="0C038EA6" w:rsidR="0061631E" w:rsidRPr="0061631E" w:rsidRDefault="00976187" w:rsidP="0061631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61631E" w:rsidRPr="0061631E">
              <w:rPr>
                <w:rFonts w:ascii="Times New Roman" w:eastAsia="Times New Roman" w:hAnsi="Times New Roman"/>
                <w:sz w:val="28"/>
                <w:szCs w:val="28"/>
                <w:lang w:eastAsia="ru-RU"/>
              </w:rPr>
              <w:t>едення та накопичення статистичної інформації, пов’язаної з діяльністю відділу.</w:t>
            </w:r>
          </w:p>
          <w:p w14:paraId="5F56F56C" w14:textId="204F5D92"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Забезпечення формування та підготовки інформаційно-аналітичних довідок</w:t>
            </w:r>
            <w:r w:rsidR="00976187">
              <w:rPr>
                <w:rFonts w:ascii="Times New Roman" w:eastAsia="Times New Roman" w:hAnsi="Times New Roman"/>
                <w:sz w:val="28"/>
                <w:szCs w:val="28"/>
                <w:lang w:eastAsia="ru-RU"/>
              </w:rPr>
              <w:t xml:space="preserve">, </w:t>
            </w:r>
            <w:r w:rsidRPr="0061631E">
              <w:rPr>
                <w:rFonts w:ascii="Times New Roman" w:eastAsia="Times New Roman" w:hAnsi="Times New Roman"/>
                <w:sz w:val="28"/>
                <w:szCs w:val="28"/>
                <w:lang w:eastAsia="ru-RU"/>
              </w:rPr>
              <w:t>в тому числі на виконання контрольних завдань (доручень) Офісу Генерального прокурора.</w:t>
            </w:r>
          </w:p>
          <w:p w14:paraId="26121CE2" w14:textId="77777777"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Здійснення аналізу, узагальнення практики застосування органами прокуратури законодавства з метою виявлення проблемних питань прокурорської роботи і відомчих актів.</w:t>
            </w:r>
          </w:p>
          <w:p w14:paraId="1FEACC1E" w14:textId="6D993BD4"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Участь у підготовці та безпосередня підготовка про</w:t>
            </w:r>
            <w:r w:rsidR="001D6683">
              <w:rPr>
                <w:rFonts w:ascii="Times New Roman" w:eastAsia="Times New Roman" w:hAnsi="Times New Roman"/>
                <w:sz w:val="28"/>
                <w:szCs w:val="28"/>
                <w:lang w:eastAsia="ru-RU"/>
              </w:rPr>
              <w:t>є</w:t>
            </w:r>
            <w:r w:rsidRPr="0061631E">
              <w:rPr>
                <w:rFonts w:ascii="Times New Roman" w:eastAsia="Times New Roman" w:hAnsi="Times New Roman"/>
                <w:sz w:val="28"/>
                <w:szCs w:val="28"/>
                <w:lang w:eastAsia="ru-RU"/>
              </w:rPr>
              <w:t>ктів організаційно-розпорядчих, службових документів з питань, що належать до компетенції відділу, у тому числі з метою підготовки матеріалів на координаційні та підсумкові наради у керівництва обласної прокуратури.</w:t>
            </w:r>
          </w:p>
          <w:p w14:paraId="0DA54F5A" w14:textId="77777777"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Забезпечення ознайомлення працівників відділу та, за необхідності, окружних прокуратур із листами орієнтовного характеру Офісу Генерального прокурора.</w:t>
            </w:r>
          </w:p>
          <w:p w14:paraId="19E1E8DE" w14:textId="77777777"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Внесення даних про вхідну та вихідну кореспонденцію до системи електронного документообігу.</w:t>
            </w:r>
          </w:p>
          <w:p w14:paraId="0AAF56D5" w14:textId="77777777" w:rsidR="0061631E" w:rsidRPr="0061631E"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lastRenderedPageBreak/>
              <w:t>Здійснення передачі виконавцю кореспонденції.</w:t>
            </w:r>
          </w:p>
          <w:p w14:paraId="690F8F64" w14:textId="03A2D61D" w:rsidR="00D779EC" w:rsidRPr="009325E0" w:rsidRDefault="0061631E" w:rsidP="0061631E">
            <w:pPr>
              <w:spacing w:after="0" w:line="240" w:lineRule="auto"/>
              <w:jc w:val="both"/>
              <w:rPr>
                <w:rFonts w:ascii="Times New Roman" w:eastAsia="Times New Roman" w:hAnsi="Times New Roman"/>
                <w:sz w:val="28"/>
                <w:szCs w:val="28"/>
                <w:lang w:eastAsia="ru-RU"/>
              </w:rPr>
            </w:pPr>
            <w:r w:rsidRPr="0061631E">
              <w:rPr>
                <w:rFonts w:ascii="Times New Roman" w:eastAsia="Times New Roman" w:hAnsi="Times New Roman"/>
                <w:sz w:val="28"/>
                <w:szCs w:val="28"/>
                <w:lang w:eastAsia="ru-RU"/>
              </w:rPr>
              <w:t>Виконання інших доручень керівництва відділу.</w:t>
            </w:r>
          </w:p>
        </w:tc>
      </w:tr>
      <w:tr w:rsidR="00B44F10" w:rsidRPr="009325E0" w14:paraId="692A04F0" w14:textId="77777777" w:rsidTr="00314AAC">
        <w:trPr>
          <w:trHeight w:val="2057"/>
        </w:trPr>
        <w:tc>
          <w:tcPr>
            <w:tcW w:w="4675" w:type="dxa"/>
            <w:gridSpan w:val="2"/>
            <w:tcBorders>
              <w:top w:val="single" w:sz="2" w:space="0" w:color="auto"/>
              <w:left w:val="single" w:sz="2" w:space="0" w:color="auto"/>
              <w:bottom w:val="single" w:sz="2" w:space="0" w:color="auto"/>
              <w:right w:val="single" w:sz="2" w:space="0" w:color="auto"/>
            </w:tcBorders>
          </w:tcPr>
          <w:p w14:paraId="4472DD9E" w14:textId="77777777" w:rsidR="00D779EC" w:rsidRPr="009325E0" w:rsidRDefault="00D779EC" w:rsidP="00A62BC1">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Умови оплати праці </w:t>
            </w:r>
          </w:p>
        </w:tc>
        <w:tc>
          <w:tcPr>
            <w:tcW w:w="5240" w:type="dxa"/>
            <w:tcBorders>
              <w:top w:val="single" w:sz="2" w:space="0" w:color="auto"/>
              <w:left w:val="single" w:sz="2" w:space="0" w:color="auto"/>
              <w:bottom w:val="single" w:sz="2" w:space="0" w:color="auto"/>
              <w:right w:val="single" w:sz="2" w:space="0" w:color="auto"/>
            </w:tcBorders>
          </w:tcPr>
          <w:p w14:paraId="05ACBE8F" w14:textId="77777777" w:rsidR="00714620" w:rsidRPr="009325E0" w:rsidRDefault="0039615B" w:rsidP="00714620">
            <w:pPr>
              <w:spacing w:after="0"/>
              <w:jc w:val="both"/>
              <w:rPr>
                <w:rFonts w:ascii="Times New Roman" w:hAnsi="Times New Roman"/>
                <w:sz w:val="28"/>
                <w:szCs w:val="28"/>
              </w:rPr>
            </w:pPr>
            <w:r>
              <w:rPr>
                <w:rFonts w:ascii="Times New Roman" w:hAnsi="Times New Roman"/>
                <w:sz w:val="28"/>
                <w:szCs w:val="28"/>
              </w:rPr>
              <w:t xml:space="preserve"> - посадовий оклад – 58</w:t>
            </w:r>
            <w:r w:rsidR="003E649F">
              <w:rPr>
                <w:rFonts w:ascii="Times New Roman" w:hAnsi="Times New Roman"/>
                <w:sz w:val="28"/>
                <w:szCs w:val="28"/>
              </w:rPr>
              <w:t>00</w:t>
            </w:r>
            <w:r w:rsidR="00714620" w:rsidRPr="009325E0">
              <w:rPr>
                <w:rFonts w:ascii="Times New Roman" w:hAnsi="Times New Roman"/>
                <w:sz w:val="28"/>
                <w:szCs w:val="28"/>
              </w:rPr>
              <w:t>,00 грн.;</w:t>
            </w:r>
          </w:p>
          <w:p w14:paraId="4F17245A" w14:textId="77777777" w:rsidR="00714620"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надбавки, доплати, </w:t>
            </w:r>
            <w:r w:rsidR="007A367B" w:rsidRPr="009325E0">
              <w:rPr>
                <w:rFonts w:ascii="Times New Roman" w:hAnsi="Times New Roman"/>
                <w:sz w:val="28"/>
                <w:szCs w:val="28"/>
              </w:rPr>
              <w:t>премії та компенсації відповідно до статті 52 Закону України «Про державну службу»;</w:t>
            </w:r>
          </w:p>
          <w:p w14:paraId="45DA7792" w14:textId="77777777" w:rsidR="00D779EC" w:rsidRPr="009325E0" w:rsidRDefault="00714620" w:rsidP="00714620">
            <w:pPr>
              <w:spacing w:after="0"/>
              <w:jc w:val="both"/>
              <w:rPr>
                <w:rFonts w:ascii="Times New Roman" w:hAnsi="Times New Roman"/>
                <w:sz w:val="28"/>
                <w:szCs w:val="28"/>
              </w:rPr>
            </w:pPr>
            <w:r w:rsidRPr="009325E0">
              <w:rPr>
                <w:rFonts w:ascii="Times New Roman" w:hAnsi="Times New Roman"/>
                <w:sz w:val="28"/>
                <w:szCs w:val="28"/>
              </w:rPr>
              <w:t xml:space="preserve"> - </w:t>
            </w:r>
            <w:r w:rsidR="007A367B" w:rsidRPr="009325E0">
              <w:rPr>
                <w:rFonts w:ascii="Times New Roman" w:hAnsi="Times New Roman"/>
                <w:sz w:val="28"/>
                <w:szCs w:val="28"/>
              </w:rPr>
              <w:t>надбавка до посадового окладу за ранг державного службовця відповідно до постан</w:t>
            </w:r>
            <w:r w:rsidRPr="009325E0">
              <w:rPr>
                <w:rFonts w:ascii="Times New Roman" w:hAnsi="Times New Roman"/>
                <w:sz w:val="28"/>
                <w:szCs w:val="28"/>
              </w:rPr>
              <w:t xml:space="preserve">ови Кабінету Міністрів України </w:t>
            </w:r>
            <w:r w:rsidR="007A367B" w:rsidRPr="009325E0">
              <w:rPr>
                <w:rFonts w:ascii="Times New Roman" w:hAnsi="Times New Roman"/>
                <w:sz w:val="28"/>
                <w:szCs w:val="28"/>
              </w:rPr>
              <w:t>від 18 січня 2017 року № 15 «Питання оплати праці працівників державних органів» (із змінами)</w:t>
            </w:r>
          </w:p>
        </w:tc>
      </w:tr>
      <w:tr w:rsidR="00B44F10" w:rsidRPr="009325E0" w14:paraId="21FE5A81" w14:textId="77777777" w:rsidTr="00314AAC">
        <w:trPr>
          <w:trHeight w:val="538"/>
        </w:trPr>
        <w:tc>
          <w:tcPr>
            <w:tcW w:w="4675" w:type="dxa"/>
            <w:gridSpan w:val="2"/>
            <w:tcBorders>
              <w:top w:val="single" w:sz="2" w:space="0" w:color="auto"/>
              <w:left w:val="single" w:sz="2" w:space="0" w:color="auto"/>
              <w:bottom w:val="single" w:sz="2" w:space="0" w:color="auto"/>
              <w:right w:val="single" w:sz="2" w:space="0" w:color="auto"/>
            </w:tcBorders>
          </w:tcPr>
          <w:p w14:paraId="0C0C506B" w14:textId="77777777" w:rsidR="00D779EC" w:rsidRPr="009325E0" w:rsidRDefault="00D779EC" w:rsidP="00DD3E4D">
            <w:pPr>
              <w:spacing w:after="0" w:line="240" w:lineRule="auto"/>
              <w:jc w:val="both"/>
              <w:rPr>
                <w:rFonts w:ascii="Times New Roman" w:hAnsi="Times New Roman"/>
                <w:b/>
                <w:sz w:val="28"/>
                <w:szCs w:val="28"/>
              </w:rPr>
            </w:pPr>
            <w:r w:rsidRPr="009325E0">
              <w:rPr>
                <w:rFonts w:ascii="Times New Roman" w:hAnsi="Times New Roman"/>
                <w:b/>
                <w:sz w:val="28"/>
                <w:szCs w:val="28"/>
              </w:rPr>
              <w:t xml:space="preserve">Інформація про строковість </w:t>
            </w:r>
            <w:r w:rsidR="0091376A" w:rsidRPr="009325E0">
              <w:rPr>
                <w:rFonts w:ascii="Times New Roman" w:hAnsi="Times New Roman"/>
                <w:b/>
                <w:sz w:val="28"/>
                <w:szCs w:val="28"/>
              </w:rPr>
              <w:t xml:space="preserve">чи безстроковість </w:t>
            </w:r>
            <w:r w:rsidRPr="009325E0">
              <w:rPr>
                <w:rFonts w:ascii="Times New Roman" w:hAnsi="Times New Roman"/>
                <w:b/>
                <w:sz w:val="28"/>
                <w:szCs w:val="28"/>
              </w:rPr>
              <w:t xml:space="preserve">призначення на посаду </w:t>
            </w:r>
          </w:p>
          <w:p w14:paraId="4F75DB8F" w14:textId="77777777" w:rsidR="00D779EC" w:rsidRPr="009325E0" w:rsidRDefault="00D779EC" w:rsidP="00DD3E4D">
            <w:pPr>
              <w:spacing w:after="0" w:line="240" w:lineRule="auto"/>
              <w:jc w:val="both"/>
              <w:rPr>
                <w:rFonts w:ascii="Times New Roman" w:hAnsi="Times New Roman"/>
                <w:b/>
                <w:sz w:val="28"/>
                <w:szCs w:val="28"/>
              </w:rPr>
            </w:pPr>
          </w:p>
          <w:p w14:paraId="7774C9BF" w14:textId="77777777"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14:paraId="566CAB8E" w14:textId="2A992E73" w:rsidR="000C2F61" w:rsidRPr="009325E0" w:rsidRDefault="0061631E" w:rsidP="0061631E">
            <w:pPr>
              <w:spacing w:after="0" w:line="240" w:lineRule="auto"/>
              <w:jc w:val="both"/>
              <w:rPr>
                <w:rFonts w:ascii="Times New Roman" w:eastAsia="Times New Roman" w:hAnsi="Times New Roman"/>
                <w:sz w:val="28"/>
                <w:szCs w:val="28"/>
                <w:lang w:eastAsia="ru-RU"/>
              </w:rPr>
            </w:pPr>
            <w:proofErr w:type="spellStart"/>
            <w:r w:rsidRPr="0061631E">
              <w:rPr>
                <w:rFonts w:ascii="Times New Roman" w:eastAsia="Times New Roman" w:hAnsi="Times New Roman"/>
                <w:sz w:val="28"/>
                <w:szCs w:val="28"/>
                <w:lang w:eastAsia="ru-RU"/>
              </w:rPr>
              <w:t>Строково</w:t>
            </w:r>
            <w:proofErr w:type="spellEnd"/>
            <w:r w:rsidRPr="0061631E">
              <w:rPr>
                <w:rFonts w:ascii="Times New Roman" w:eastAsia="Times New Roman" w:hAnsi="Times New Roman"/>
                <w:sz w:val="28"/>
                <w:szCs w:val="28"/>
                <w:lang w:eastAsia="ru-RU"/>
              </w:rPr>
              <w:t>, на період відпустки для догляду за дитиною до досягнення нею 3-річного віку головного спеціаліста цього ж відділу</w:t>
            </w:r>
            <w:r w:rsidR="00976187">
              <w:rPr>
                <w:rFonts w:ascii="Times New Roman" w:eastAsia="Times New Roman" w:hAnsi="Times New Roman"/>
                <w:sz w:val="28"/>
                <w:szCs w:val="28"/>
                <w:lang w:eastAsia="ru-RU"/>
              </w:rPr>
              <w:t>, цього ж управління</w:t>
            </w:r>
            <w:r w:rsidR="001D6683">
              <w:rPr>
                <w:rFonts w:ascii="Times New Roman" w:eastAsia="Times New Roman" w:hAnsi="Times New Roman"/>
                <w:sz w:val="28"/>
                <w:szCs w:val="28"/>
                <w:lang w:eastAsia="ru-RU"/>
              </w:rPr>
              <w:t>,</w:t>
            </w:r>
            <w:r w:rsidRPr="0061631E">
              <w:rPr>
                <w:rFonts w:ascii="Times New Roman" w:eastAsia="Times New Roman" w:hAnsi="Times New Roman"/>
                <w:sz w:val="28"/>
                <w:szCs w:val="28"/>
                <w:lang w:eastAsia="ru-RU"/>
              </w:rPr>
              <w:t xml:space="preserve"> обласної прокуратури або до дня призначення на цю посаду переможця конкурсу, але не більше 12 місяців з дня припинення чи скасування воєнного стану.</w:t>
            </w:r>
          </w:p>
        </w:tc>
      </w:tr>
      <w:tr w:rsidR="00B44F10" w:rsidRPr="009325E0" w14:paraId="1B197AD7" w14:textId="77777777" w:rsidTr="00314AAC">
        <w:trPr>
          <w:trHeight w:val="1842"/>
        </w:trPr>
        <w:tc>
          <w:tcPr>
            <w:tcW w:w="4675" w:type="dxa"/>
            <w:gridSpan w:val="2"/>
            <w:tcBorders>
              <w:top w:val="single" w:sz="2" w:space="0" w:color="auto"/>
              <w:left w:val="single" w:sz="2" w:space="0" w:color="auto"/>
              <w:bottom w:val="single" w:sz="2" w:space="0" w:color="auto"/>
              <w:right w:val="single" w:sz="2" w:space="0" w:color="auto"/>
            </w:tcBorders>
          </w:tcPr>
          <w:p w14:paraId="35E2BA44" w14:textId="77777777" w:rsidR="009325E0" w:rsidRPr="009325E0" w:rsidRDefault="009325E0" w:rsidP="009325E0">
            <w:pPr>
              <w:spacing w:after="0" w:line="240" w:lineRule="auto"/>
              <w:jc w:val="both"/>
              <w:rPr>
                <w:rFonts w:ascii="Times New Roman" w:hAnsi="Times New Roman"/>
                <w:b/>
                <w:sz w:val="28"/>
                <w:szCs w:val="28"/>
              </w:rPr>
            </w:pPr>
            <w:r w:rsidRPr="009325E0">
              <w:rPr>
                <w:rFonts w:ascii="Times New Roman" w:hAnsi="Times New Roman"/>
                <w:b/>
                <w:sz w:val="28"/>
                <w:szCs w:val="28"/>
              </w:rPr>
              <w:t>Перелік документів, які очікуються від кандидата на посаду державної служби</w:t>
            </w:r>
            <w:r w:rsidRPr="009325E0">
              <w:rPr>
                <w:rFonts w:ascii="Times New Roman" w:hAnsi="Times New Roman"/>
                <w:sz w:val="24"/>
                <w:szCs w:val="24"/>
              </w:rPr>
              <w:t xml:space="preserve"> </w:t>
            </w:r>
            <w:r w:rsidRPr="009325E0">
              <w:rPr>
                <w:rFonts w:ascii="Times New Roman" w:hAnsi="Times New Roman"/>
                <w:b/>
                <w:sz w:val="28"/>
                <w:szCs w:val="28"/>
              </w:rPr>
              <w:t>в період дії воєнного стану, в тому числі спосіб подання, адреса та строк їх подання</w:t>
            </w:r>
          </w:p>
          <w:p w14:paraId="56108D68" w14:textId="77777777" w:rsidR="00D779EC" w:rsidRPr="009325E0" w:rsidRDefault="00D779EC" w:rsidP="009325E0">
            <w:pPr>
              <w:spacing w:after="0" w:line="240" w:lineRule="auto"/>
              <w:rPr>
                <w:rFonts w:ascii="Times New Roman" w:hAnsi="Times New Roman"/>
                <w:b/>
                <w:sz w:val="28"/>
                <w:szCs w:val="28"/>
              </w:rPr>
            </w:pPr>
          </w:p>
          <w:p w14:paraId="540DAC4A" w14:textId="77777777" w:rsidR="00D779EC" w:rsidRPr="009325E0" w:rsidRDefault="00D779EC" w:rsidP="00DD3E4D">
            <w:pPr>
              <w:spacing w:after="0" w:line="240" w:lineRule="auto"/>
              <w:jc w:val="both"/>
              <w:rPr>
                <w:rFonts w:ascii="Times New Roman" w:hAnsi="Times New Roman"/>
                <w:b/>
                <w:sz w:val="28"/>
                <w:szCs w:val="28"/>
              </w:rPr>
            </w:pPr>
          </w:p>
          <w:p w14:paraId="2B978719" w14:textId="77777777" w:rsidR="00D779EC" w:rsidRPr="009325E0" w:rsidRDefault="00D779EC" w:rsidP="00DD3E4D">
            <w:pPr>
              <w:spacing w:after="0" w:line="240" w:lineRule="auto"/>
              <w:jc w:val="both"/>
              <w:rPr>
                <w:rFonts w:ascii="Times New Roman" w:hAnsi="Times New Roman"/>
                <w:b/>
                <w:sz w:val="28"/>
                <w:szCs w:val="28"/>
              </w:rPr>
            </w:pPr>
          </w:p>
          <w:p w14:paraId="6F26995B" w14:textId="77777777" w:rsidR="00D779EC" w:rsidRPr="009325E0" w:rsidRDefault="00D779EC" w:rsidP="00DD3E4D">
            <w:pPr>
              <w:spacing w:after="0" w:line="240" w:lineRule="auto"/>
              <w:jc w:val="both"/>
              <w:rPr>
                <w:rFonts w:ascii="Times New Roman" w:hAnsi="Times New Roman"/>
                <w:b/>
                <w:sz w:val="28"/>
                <w:szCs w:val="28"/>
              </w:rPr>
            </w:pPr>
          </w:p>
          <w:p w14:paraId="36D618A4" w14:textId="77777777" w:rsidR="00D779EC" w:rsidRPr="009325E0" w:rsidRDefault="00D779EC" w:rsidP="00DD3E4D">
            <w:pPr>
              <w:spacing w:after="0" w:line="240" w:lineRule="auto"/>
              <w:jc w:val="both"/>
              <w:rPr>
                <w:rFonts w:ascii="Times New Roman" w:hAnsi="Times New Roman"/>
                <w:b/>
                <w:sz w:val="28"/>
                <w:szCs w:val="28"/>
              </w:rPr>
            </w:pPr>
          </w:p>
          <w:p w14:paraId="4E7C2AA9" w14:textId="77777777" w:rsidR="00D779EC" w:rsidRPr="009325E0" w:rsidRDefault="00D779EC" w:rsidP="00DD3E4D">
            <w:pPr>
              <w:spacing w:after="0" w:line="240" w:lineRule="auto"/>
              <w:jc w:val="both"/>
              <w:rPr>
                <w:rFonts w:ascii="Times New Roman" w:hAnsi="Times New Roman"/>
                <w:b/>
                <w:sz w:val="28"/>
                <w:szCs w:val="28"/>
              </w:rPr>
            </w:pPr>
          </w:p>
          <w:p w14:paraId="0C7D827E" w14:textId="77777777" w:rsidR="00D779EC" w:rsidRPr="009325E0" w:rsidRDefault="00D779EC" w:rsidP="00DD3E4D">
            <w:pPr>
              <w:spacing w:after="0" w:line="240" w:lineRule="auto"/>
              <w:jc w:val="both"/>
              <w:rPr>
                <w:rFonts w:ascii="Times New Roman" w:hAnsi="Times New Roman"/>
                <w:b/>
                <w:sz w:val="28"/>
                <w:szCs w:val="28"/>
              </w:rPr>
            </w:pPr>
          </w:p>
          <w:p w14:paraId="4603E13B" w14:textId="77777777" w:rsidR="00D779EC" w:rsidRPr="009325E0" w:rsidRDefault="00D779EC" w:rsidP="00DD3E4D">
            <w:pPr>
              <w:spacing w:after="0" w:line="240" w:lineRule="auto"/>
              <w:jc w:val="both"/>
              <w:rPr>
                <w:rFonts w:ascii="Times New Roman" w:hAnsi="Times New Roman"/>
                <w:b/>
                <w:sz w:val="28"/>
                <w:szCs w:val="28"/>
              </w:rPr>
            </w:pPr>
          </w:p>
          <w:p w14:paraId="1DE47CE3" w14:textId="77777777" w:rsidR="00D779EC" w:rsidRPr="009325E0" w:rsidRDefault="00D779EC" w:rsidP="00DD3E4D">
            <w:pPr>
              <w:spacing w:after="0" w:line="240" w:lineRule="auto"/>
              <w:jc w:val="both"/>
              <w:rPr>
                <w:rFonts w:ascii="Times New Roman" w:hAnsi="Times New Roman"/>
                <w:b/>
                <w:sz w:val="28"/>
                <w:szCs w:val="28"/>
              </w:rPr>
            </w:pPr>
          </w:p>
          <w:p w14:paraId="6197CBE2" w14:textId="77777777" w:rsidR="00D779EC" w:rsidRPr="009325E0" w:rsidRDefault="00D779EC" w:rsidP="00DD3E4D">
            <w:pPr>
              <w:spacing w:after="0" w:line="240" w:lineRule="auto"/>
              <w:jc w:val="both"/>
              <w:rPr>
                <w:rFonts w:ascii="Times New Roman" w:hAnsi="Times New Roman"/>
                <w:b/>
                <w:sz w:val="28"/>
                <w:szCs w:val="28"/>
              </w:rPr>
            </w:pPr>
          </w:p>
          <w:p w14:paraId="17757884" w14:textId="77777777" w:rsidR="00D779EC" w:rsidRPr="009325E0" w:rsidRDefault="00D779EC" w:rsidP="00DD3E4D">
            <w:pPr>
              <w:spacing w:after="0" w:line="240" w:lineRule="auto"/>
              <w:jc w:val="both"/>
              <w:rPr>
                <w:rFonts w:ascii="Times New Roman" w:hAnsi="Times New Roman"/>
                <w:b/>
                <w:sz w:val="28"/>
                <w:szCs w:val="28"/>
              </w:rPr>
            </w:pPr>
          </w:p>
        </w:tc>
        <w:tc>
          <w:tcPr>
            <w:tcW w:w="5240" w:type="dxa"/>
            <w:tcBorders>
              <w:top w:val="single" w:sz="2" w:space="0" w:color="auto"/>
              <w:left w:val="single" w:sz="2" w:space="0" w:color="auto"/>
              <w:bottom w:val="single" w:sz="2" w:space="0" w:color="auto"/>
              <w:right w:val="single" w:sz="2" w:space="0" w:color="auto"/>
            </w:tcBorders>
          </w:tcPr>
          <w:p w14:paraId="109D2A83"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1) резюме (за формою відповідно до постанови КМУ від 25.03.2016 № 246), в якому обов’язково зазначається така інформація:</w:t>
            </w:r>
          </w:p>
          <w:p w14:paraId="78748CCC"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прізвище, ім’я, по батькові кандидата;</w:t>
            </w:r>
          </w:p>
          <w:p w14:paraId="2A4A6A91" w14:textId="75587E7E" w:rsidR="009325E0" w:rsidRPr="009325E0" w:rsidRDefault="00C91911" w:rsidP="00C91911">
            <w:pPr>
              <w:shd w:val="clear" w:color="auto" w:fill="FFFFFF"/>
              <w:tabs>
                <w:tab w:val="left" w:pos="612"/>
              </w:tabs>
              <w:spacing w:after="0" w:line="240" w:lineRule="auto"/>
              <w:ind w:left="6" w:right="137"/>
              <w:jc w:val="both"/>
              <w:rPr>
                <w:rFonts w:ascii="Times New Roman" w:hAnsi="Times New Roman"/>
                <w:sz w:val="28"/>
                <w:szCs w:val="28"/>
              </w:rPr>
            </w:pPr>
            <w:r>
              <w:rPr>
                <w:rFonts w:ascii="Times New Roman" w:hAnsi="Times New Roman"/>
                <w:sz w:val="28"/>
                <w:szCs w:val="28"/>
              </w:rPr>
              <w:t xml:space="preserve">  </w:t>
            </w:r>
            <w:r w:rsidR="009325E0" w:rsidRPr="009325E0">
              <w:rPr>
                <w:rFonts w:ascii="Times New Roman" w:hAnsi="Times New Roman"/>
                <w:sz w:val="28"/>
                <w:szCs w:val="28"/>
              </w:rPr>
              <w:t>-</w:t>
            </w:r>
            <w:r>
              <w:rPr>
                <w:rFonts w:ascii="Times New Roman" w:hAnsi="Times New Roman"/>
                <w:sz w:val="28"/>
                <w:szCs w:val="28"/>
              </w:rPr>
              <w:t xml:space="preserve"> </w:t>
            </w:r>
            <w:r w:rsidR="009325E0" w:rsidRPr="009325E0">
              <w:rPr>
                <w:rFonts w:ascii="Times New Roman" w:hAnsi="Times New Roman"/>
                <w:sz w:val="28"/>
                <w:szCs w:val="28"/>
              </w:rPr>
              <w:t>реквізити документа, що посвідчує особу та   підтверджує громадянство України;</w:t>
            </w:r>
          </w:p>
          <w:p w14:paraId="03E70B48"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w:t>
            </w:r>
            <w:r w:rsidR="005E2651">
              <w:rPr>
                <w:rFonts w:ascii="Times New Roman" w:hAnsi="Times New Roman"/>
                <w:sz w:val="28"/>
                <w:szCs w:val="28"/>
              </w:rPr>
              <w:t xml:space="preserve"> </w:t>
            </w:r>
            <w:r w:rsidRPr="009325E0">
              <w:rPr>
                <w:rFonts w:ascii="Times New Roman" w:hAnsi="Times New Roman"/>
                <w:sz w:val="28"/>
                <w:szCs w:val="28"/>
              </w:rPr>
              <w:t>підтвердження наявності відповідного ступеня вищої освіти;</w:t>
            </w:r>
          </w:p>
          <w:p w14:paraId="51A86B06" w14:textId="77777777" w:rsidR="009325E0" w:rsidRPr="009325E0" w:rsidRDefault="009325E0" w:rsidP="009325E0">
            <w:pPr>
              <w:shd w:val="clear" w:color="auto" w:fill="FFFFFF"/>
              <w:tabs>
                <w:tab w:val="left" w:pos="612"/>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 відомості про стаж роботи, стаж д</w:t>
            </w:r>
            <w:r w:rsidR="00F42719">
              <w:rPr>
                <w:rFonts w:ascii="Times New Roman" w:hAnsi="Times New Roman"/>
                <w:sz w:val="28"/>
                <w:szCs w:val="28"/>
              </w:rPr>
              <w:t>ержавної служби (за наявності);</w:t>
            </w:r>
          </w:p>
          <w:p w14:paraId="451EA2EA"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2) копію документа, що посвідчує особу та підтверджує громадянство України;</w:t>
            </w:r>
          </w:p>
          <w:p w14:paraId="435CCDC3"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3) копію документа, що підтверджує рівень освіти;</w:t>
            </w:r>
          </w:p>
          <w:p w14:paraId="5A4E9B1D"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color w:val="000000"/>
                <w:sz w:val="28"/>
                <w:szCs w:val="28"/>
              </w:rPr>
            </w:pPr>
            <w:r w:rsidRPr="009325E0">
              <w:rPr>
                <w:rFonts w:ascii="Times New Roman" w:hAnsi="Times New Roman"/>
                <w:color w:val="000000"/>
                <w:sz w:val="28"/>
                <w:szCs w:val="28"/>
              </w:rPr>
              <w:t xml:space="preserve">4) копію Державного сертифікату про рівень володіння державною мовою </w:t>
            </w:r>
            <w:r w:rsidRPr="009325E0">
              <w:rPr>
                <w:rFonts w:ascii="Times New Roman" w:hAnsi="Times New Roman"/>
                <w:sz w:val="28"/>
                <w:szCs w:val="28"/>
              </w:rPr>
              <w:t>(витяг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(за наявності).</w:t>
            </w:r>
            <w:r w:rsidRPr="009325E0">
              <w:rPr>
                <w:rFonts w:ascii="Times New Roman" w:hAnsi="Times New Roman"/>
                <w:color w:val="000000"/>
                <w:sz w:val="28"/>
                <w:szCs w:val="28"/>
              </w:rPr>
              <w:t xml:space="preserve"> </w:t>
            </w:r>
          </w:p>
          <w:p w14:paraId="14A1893F"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lang w:val="ru-RU"/>
              </w:rPr>
            </w:pPr>
            <w:r w:rsidRPr="009325E0">
              <w:rPr>
                <w:rFonts w:ascii="Times New Roman" w:hAnsi="Times New Roman"/>
                <w:color w:val="000000"/>
                <w:sz w:val="28"/>
                <w:szCs w:val="28"/>
              </w:rPr>
              <w:lastRenderedPageBreak/>
              <w:t xml:space="preserve">5) </w:t>
            </w:r>
            <w:r w:rsidRPr="009325E0">
              <w:rPr>
                <w:rFonts w:ascii="Times New Roman" w:hAnsi="Times New Roman"/>
                <w:sz w:val="28"/>
                <w:szCs w:val="28"/>
              </w:rPr>
              <w:t>довідка за результатами перевірки, проведеної відповідно до вимог Закону України «Про очищення влади» (за наявності);</w:t>
            </w:r>
          </w:p>
          <w:p w14:paraId="141AE3F8"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r w:rsidRPr="009325E0">
              <w:rPr>
                <w:rFonts w:ascii="Times New Roman" w:hAnsi="Times New Roman"/>
                <w:sz w:val="28"/>
                <w:szCs w:val="28"/>
              </w:rPr>
              <w:t>6) особова картка державного службовця за формою в</w:t>
            </w:r>
            <w:r w:rsidR="00F42719">
              <w:rPr>
                <w:rFonts w:ascii="Times New Roman" w:hAnsi="Times New Roman"/>
                <w:sz w:val="28"/>
                <w:szCs w:val="28"/>
              </w:rPr>
              <w:t>ідповідно до наказу НАДС</w:t>
            </w:r>
            <w:r w:rsidRPr="009325E0">
              <w:rPr>
                <w:rFonts w:ascii="Times New Roman" w:hAnsi="Times New Roman"/>
                <w:sz w:val="28"/>
                <w:szCs w:val="28"/>
              </w:rPr>
              <w:t xml:space="preserve"> від 19.05.2020 № 77-20</w:t>
            </w:r>
            <w:bookmarkStart w:id="1" w:name="n23"/>
            <w:bookmarkEnd w:id="1"/>
            <w:r w:rsidRPr="009325E0">
              <w:rPr>
                <w:rFonts w:ascii="Times New Roman" w:hAnsi="Times New Roman"/>
                <w:sz w:val="28"/>
                <w:szCs w:val="28"/>
              </w:rPr>
              <w:t xml:space="preserve"> (за бажанням).</w:t>
            </w:r>
          </w:p>
          <w:p w14:paraId="66A86FC4" w14:textId="77777777" w:rsidR="009325E0" w:rsidRPr="009325E0" w:rsidRDefault="009325E0" w:rsidP="009325E0">
            <w:pPr>
              <w:widowControl w:val="0"/>
              <w:tabs>
                <w:tab w:val="left" w:pos="1440"/>
              </w:tabs>
              <w:spacing w:after="0" w:line="240" w:lineRule="auto"/>
              <w:ind w:left="142" w:right="137"/>
              <w:jc w:val="both"/>
              <w:rPr>
                <w:rFonts w:ascii="Times New Roman" w:hAnsi="Times New Roman"/>
                <w:sz w:val="28"/>
                <w:szCs w:val="28"/>
              </w:rPr>
            </w:pPr>
          </w:p>
          <w:p w14:paraId="66D4A7C3" w14:textId="47B7722B"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Документи приймаються </w:t>
            </w:r>
            <w:r w:rsidRPr="00D4353B">
              <w:rPr>
                <w:rFonts w:ascii="Times New Roman" w:hAnsi="Times New Roman"/>
                <w:b/>
                <w:bCs/>
                <w:sz w:val="28"/>
                <w:szCs w:val="28"/>
              </w:rPr>
              <w:t xml:space="preserve">до </w:t>
            </w:r>
            <w:r w:rsidR="00D82E00" w:rsidRPr="00D4353B">
              <w:rPr>
                <w:rFonts w:ascii="Times New Roman" w:hAnsi="Times New Roman"/>
                <w:b/>
                <w:sz w:val="28"/>
                <w:szCs w:val="28"/>
              </w:rPr>
              <w:t>18</w:t>
            </w:r>
            <w:r w:rsidRPr="00D4353B">
              <w:rPr>
                <w:rFonts w:ascii="Times New Roman" w:hAnsi="Times New Roman"/>
                <w:b/>
                <w:sz w:val="28"/>
                <w:szCs w:val="28"/>
              </w:rPr>
              <w:t xml:space="preserve"> год 00 хв                     </w:t>
            </w:r>
            <w:r w:rsidR="00D4353B" w:rsidRPr="00D4353B">
              <w:rPr>
                <w:rFonts w:ascii="Times New Roman" w:hAnsi="Times New Roman"/>
                <w:b/>
                <w:bCs/>
                <w:sz w:val="28"/>
                <w:szCs w:val="28"/>
              </w:rPr>
              <w:t>1</w:t>
            </w:r>
            <w:r w:rsidR="0061631E">
              <w:rPr>
                <w:rFonts w:ascii="Times New Roman" w:hAnsi="Times New Roman"/>
                <w:b/>
                <w:bCs/>
                <w:sz w:val="28"/>
                <w:szCs w:val="28"/>
              </w:rPr>
              <w:t>2</w:t>
            </w:r>
            <w:r w:rsidR="00314AAC" w:rsidRPr="00D4353B">
              <w:rPr>
                <w:rFonts w:ascii="Times New Roman" w:hAnsi="Times New Roman"/>
                <w:b/>
                <w:bCs/>
                <w:sz w:val="28"/>
                <w:szCs w:val="28"/>
              </w:rPr>
              <w:t xml:space="preserve"> </w:t>
            </w:r>
            <w:r w:rsidR="0061631E">
              <w:rPr>
                <w:rFonts w:ascii="Times New Roman" w:hAnsi="Times New Roman"/>
                <w:b/>
                <w:bCs/>
                <w:sz w:val="28"/>
                <w:szCs w:val="28"/>
              </w:rPr>
              <w:t>липня</w:t>
            </w:r>
            <w:r w:rsidR="0053702E" w:rsidRPr="00D4353B">
              <w:rPr>
                <w:rFonts w:ascii="Times New Roman" w:hAnsi="Times New Roman"/>
                <w:b/>
                <w:bCs/>
                <w:sz w:val="28"/>
                <w:szCs w:val="28"/>
              </w:rPr>
              <w:t xml:space="preserve"> 2023</w:t>
            </w:r>
            <w:r w:rsidRPr="00D4353B">
              <w:rPr>
                <w:rFonts w:ascii="Times New Roman" w:hAnsi="Times New Roman"/>
                <w:b/>
                <w:bCs/>
                <w:sz w:val="28"/>
                <w:szCs w:val="28"/>
              </w:rPr>
              <w:t xml:space="preserve"> року</w:t>
            </w:r>
            <w:r w:rsidRPr="00D4353B">
              <w:rPr>
                <w:rFonts w:ascii="Times New Roman" w:hAnsi="Times New Roman"/>
                <w:sz w:val="28"/>
                <w:szCs w:val="28"/>
              </w:rPr>
              <w:t xml:space="preserve"> на </w:t>
            </w:r>
            <w:r w:rsidRPr="00D4353B">
              <w:rPr>
                <w:rFonts w:ascii="Times New Roman" w:hAnsi="Times New Roman"/>
                <w:b/>
                <w:bCs/>
                <w:sz w:val="28"/>
                <w:szCs w:val="28"/>
              </w:rPr>
              <w:t>електронну адресу:</w:t>
            </w:r>
            <w:r w:rsidRPr="00D4353B">
              <w:rPr>
                <w:rFonts w:ascii="Times New Roman" w:hAnsi="Times New Roman"/>
                <w:sz w:val="28"/>
                <w:szCs w:val="28"/>
              </w:rPr>
              <w:t xml:space="preserve"> </w:t>
            </w:r>
            <w:proofErr w:type="spellStart"/>
            <w:r w:rsidRPr="00D4353B">
              <w:rPr>
                <w:rFonts w:ascii="Times New Roman" w:hAnsi="Times New Roman"/>
                <w:sz w:val="28"/>
                <w:szCs w:val="28"/>
                <w:u w:val="single"/>
                <w:lang w:val="en-US" w:eastAsia="ru-RU"/>
              </w:rPr>
              <w:t>kadry</w:t>
            </w:r>
            <w:proofErr w:type="spellEnd"/>
            <w:r w:rsidRPr="00D4353B">
              <w:rPr>
                <w:rFonts w:ascii="Times New Roman" w:hAnsi="Times New Roman"/>
                <w:sz w:val="28"/>
                <w:szCs w:val="28"/>
                <w:u w:val="single"/>
                <w:lang w:val="ru-RU" w:eastAsia="ru-RU"/>
              </w:rPr>
              <w:t>.</w:t>
            </w:r>
            <w:r w:rsidRPr="00D4353B">
              <w:rPr>
                <w:rFonts w:ascii="Times New Roman" w:hAnsi="Times New Roman"/>
                <w:sz w:val="28"/>
                <w:szCs w:val="28"/>
                <w:u w:val="single"/>
                <w:lang w:val="en-US" w:eastAsia="ru-RU"/>
              </w:rPr>
              <w:t>prokvin</w:t>
            </w:r>
            <w:r w:rsidRPr="00D4353B">
              <w:rPr>
                <w:rFonts w:ascii="Times New Roman" w:hAnsi="Times New Roman"/>
                <w:sz w:val="28"/>
                <w:szCs w:val="28"/>
                <w:u w:val="single"/>
                <w:lang w:val="ru-RU" w:eastAsia="ru-RU"/>
              </w:rPr>
              <w:t>@</w:t>
            </w:r>
            <w:proofErr w:type="spellStart"/>
            <w:r w:rsidRPr="00D4353B">
              <w:rPr>
                <w:rFonts w:ascii="Times New Roman" w:hAnsi="Times New Roman"/>
                <w:sz w:val="28"/>
                <w:szCs w:val="28"/>
                <w:u w:val="single"/>
                <w:lang w:val="en-US" w:eastAsia="ru-RU"/>
              </w:rPr>
              <w:t>gmail</w:t>
            </w:r>
            <w:proofErr w:type="spellEnd"/>
            <w:r w:rsidRPr="00D4353B">
              <w:rPr>
                <w:rFonts w:ascii="Times New Roman" w:hAnsi="Times New Roman"/>
                <w:sz w:val="28"/>
                <w:szCs w:val="28"/>
                <w:u w:val="single"/>
                <w:lang w:val="ru-RU" w:eastAsia="ru-RU"/>
              </w:rPr>
              <w:t>.</w:t>
            </w:r>
            <w:r w:rsidRPr="00D4353B">
              <w:rPr>
                <w:rFonts w:ascii="Times New Roman" w:hAnsi="Times New Roman"/>
                <w:sz w:val="28"/>
                <w:szCs w:val="28"/>
                <w:u w:val="single"/>
                <w:lang w:val="en-US" w:eastAsia="ru-RU"/>
              </w:rPr>
              <w:t>com</w:t>
            </w:r>
            <w:r w:rsidRPr="00D4353B">
              <w:rPr>
                <w:rFonts w:ascii="Times New Roman" w:hAnsi="Times New Roman"/>
                <w:sz w:val="28"/>
                <w:szCs w:val="28"/>
              </w:rPr>
              <w:t xml:space="preserve"> </w:t>
            </w:r>
            <w:r w:rsidR="00314AAC" w:rsidRPr="00D4353B">
              <w:rPr>
                <w:rFonts w:ascii="Times New Roman" w:hAnsi="Times New Roman"/>
                <w:sz w:val="28"/>
                <w:szCs w:val="28"/>
              </w:rPr>
              <w:t xml:space="preserve">                          </w:t>
            </w:r>
          </w:p>
          <w:p w14:paraId="0734E3D2" w14:textId="77777777" w:rsidR="00314AAC" w:rsidRPr="00D4353B" w:rsidRDefault="009325E0" w:rsidP="00FC2332">
            <w:pPr>
              <w:spacing w:after="0" w:line="240" w:lineRule="auto"/>
              <w:jc w:val="both"/>
              <w:rPr>
                <w:rFonts w:ascii="Times New Roman" w:hAnsi="Times New Roman"/>
                <w:sz w:val="28"/>
                <w:szCs w:val="28"/>
              </w:rPr>
            </w:pPr>
            <w:r w:rsidRPr="00D4353B">
              <w:rPr>
                <w:rFonts w:ascii="Times New Roman" w:hAnsi="Times New Roman"/>
                <w:sz w:val="28"/>
                <w:szCs w:val="28"/>
              </w:rPr>
              <w:t xml:space="preserve">або </w:t>
            </w:r>
            <w:r w:rsidRPr="00D4353B">
              <w:rPr>
                <w:rFonts w:ascii="Times New Roman" w:hAnsi="Times New Roman"/>
                <w:bCs/>
                <w:sz w:val="28"/>
                <w:szCs w:val="28"/>
              </w:rPr>
              <w:t>безпосередньо у відділі кадрової роботи та державної служби</w:t>
            </w:r>
            <w:r w:rsidRPr="00D4353B">
              <w:rPr>
                <w:rFonts w:ascii="Times New Roman" w:hAnsi="Times New Roman"/>
                <w:sz w:val="28"/>
                <w:szCs w:val="28"/>
              </w:rPr>
              <w:t xml:space="preserve"> Вінницької обласної прокуратури за адресою: </w:t>
            </w:r>
            <w:r w:rsidR="00FC2332" w:rsidRPr="00D4353B">
              <w:rPr>
                <w:rFonts w:ascii="Times New Roman" w:hAnsi="Times New Roman"/>
                <w:sz w:val="28"/>
                <w:szCs w:val="28"/>
              </w:rPr>
              <w:t xml:space="preserve">                 </w:t>
            </w:r>
          </w:p>
          <w:p w14:paraId="1314AC0F" w14:textId="77777777" w:rsidR="00D779EC" w:rsidRPr="009325E0" w:rsidRDefault="009325E0" w:rsidP="00FC2332">
            <w:pPr>
              <w:spacing w:after="0" w:line="240" w:lineRule="auto"/>
              <w:jc w:val="both"/>
              <w:rPr>
                <w:rFonts w:ascii="Times New Roman" w:hAnsi="Times New Roman"/>
                <w:b/>
                <w:sz w:val="28"/>
                <w:szCs w:val="28"/>
              </w:rPr>
            </w:pPr>
            <w:r w:rsidRPr="00D4353B">
              <w:rPr>
                <w:rFonts w:ascii="Times New Roman" w:hAnsi="Times New Roman"/>
                <w:b/>
                <w:bCs/>
                <w:sz w:val="28"/>
                <w:szCs w:val="28"/>
              </w:rPr>
              <w:t>вул. Монастирська, 33, м. Вінниця</w:t>
            </w:r>
            <w:r w:rsidRPr="00D4353B">
              <w:rPr>
                <w:rFonts w:ascii="Times New Roman" w:hAnsi="Times New Roman"/>
                <w:b/>
                <w:sz w:val="28"/>
                <w:szCs w:val="28"/>
              </w:rPr>
              <w:t xml:space="preserve"> </w:t>
            </w:r>
          </w:p>
        </w:tc>
      </w:tr>
      <w:tr w:rsidR="00B44F10" w:rsidRPr="009325E0" w14:paraId="2AF7408A" w14:textId="77777777" w:rsidTr="00314AAC">
        <w:tc>
          <w:tcPr>
            <w:tcW w:w="4675" w:type="dxa"/>
            <w:gridSpan w:val="2"/>
            <w:tcBorders>
              <w:top w:val="single" w:sz="2" w:space="0" w:color="auto"/>
              <w:left w:val="single" w:sz="2" w:space="0" w:color="auto"/>
              <w:bottom w:val="single" w:sz="2" w:space="0" w:color="auto"/>
              <w:right w:val="single" w:sz="2" w:space="0" w:color="auto"/>
            </w:tcBorders>
          </w:tcPr>
          <w:p w14:paraId="3B8A5735" w14:textId="77777777" w:rsidR="00D779EC" w:rsidRPr="009325E0" w:rsidRDefault="00D779EC" w:rsidP="007269EA">
            <w:pPr>
              <w:spacing w:after="0" w:line="240" w:lineRule="auto"/>
              <w:jc w:val="both"/>
              <w:rPr>
                <w:rFonts w:ascii="Times New Roman" w:hAnsi="Times New Roman"/>
                <w:b/>
                <w:sz w:val="28"/>
                <w:szCs w:val="28"/>
              </w:rPr>
            </w:pPr>
            <w:r w:rsidRPr="009325E0">
              <w:rPr>
                <w:rFonts w:ascii="Times New Roman" w:hAnsi="Times New Roman"/>
                <w:b/>
                <w:sz w:val="28"/>
                <w:szCs w:val="28"/>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7269EA" w:rsidRPr="009325E0">
              <w:rPr>
                <w:rFonts w:ascii="Times New Roman" w:hAnsi="Times New Roman"/>
                <w:b/>
                <w:sz w:val="28"/>
                <w:szCs w:val="28"/>
              </w:rPr>
              <w:t>призначення</w:t>
            </w:r>
            <w:r w:rsidRPr="009325E0">
              <w:rPr>
                <w:rFonts w:ascii="Times New Roman" w:hAnsi="Times New Roman"/>
                <w:b/>
                <w:sz w:val="28"/>
                <w:szCs w:val="28"/>
              </w:rPr>
              <w:t xml:space="preserve"> на посаду</w:t>
            </w:r>
          </w:p>
        </w:tc>
        <w:tc>
          <w:tcPr>
            <w:tcW w:w="5240" w:type="dxa"/>
            <w:tcBorders>
              <w:top w:val="single" w:sz="2" w:space="0" w:color="auto"/>
              <w:left w:val="single" w:sz="2" w:space="0" w:color="auto"/>
              <w:bottom w:val="single" w:sz="2" w:space="0" w:color="auto"/>
              <w:right w:val="single" w:sz="2" w:space="0" w:color="auto"/>
            </w:tcBorders>
          </w:tcPr>
          <w:p w14:paraId="45406292" w14:textId="7E92A92F" w:rsidR="00633474" w:rsidRPr="009325E0" w:rsidRDefault="0061631E" w:rsidP="00787316">
            <w:pPr>
              <w:spacing w:after="0" w:line="240" w:lineRule="auto"/>
              <w:ind w:right="135"/>
              <w:jc w:val="both"/>
              <w:rPr>
                <w:rFonts w:ascii="Times New Roman" w:hAnsi="Times New Roman"/>
                <w:sz w:val="28"/>
                <w:szCs w:val="28"/>
              </w:rPr>
            </w:pPr>
            <w:r>
              <w:rPr>
                <w:rFonts w:ascii="Times New Roman" w:hAnsi="Times New Roman"/>
                <w:sz w:val="28"/>
                <w:szCs w:val="28"/>
              </w:rPr>
              <w:t>Марисік Вероніка Юріївна</w:t>
            </w:r>
            <w:r w:rsidR="00633474" w:rsidRPr="009325E0">
              <w:rPr>
                <w:rFonts w:ascii="Times New Roman" w:hAnsi="Times New Roman"/>
                <w:sz w:val="28"/>
                <w:szCs w:val="28"/>
              </w:rPr>
              <w:t xml:space="preserve">, </w:t>
            </w:r>
          </w:p>
          <w:p w14:paraId="52125E78" w14:textId="4898E214" w:rsidR="00633474" w:rsidRPr="009325E0" w:rsidRDefault="00633474" w:rsidP="00787316">
            <w:pPr>
              <w:spacing w:after="0" w:line="240" w:lineRule="auto"/>
              <w:ind w:right="135"/>
              <w:jc w:val="both"/>
              <w:rPr>
                <w:rFonts w:ascii="Times New Roman" w:hAnsi="Times New Roman"/>
                <w:sz w:val="28"/>
                <w:szCs w:val="28"/>
              </w:rPr>
            </w:pPr>
            <w:proofErr w:type="spellStart"/>
            <w:r w:rsidRPr="009325E0">
              <w:rPr>
                <w:rFonts w:ascii="Times New Roman" w:hAnsi="Times New Roman"/>
                <w:sz w:val="28"/>
                <w:szCs w:val="28"/>
              </w:rPr>
              <w:t>тел</w:t>
            </w:r>
            <w:proofErr w:type="spellEnd"/>
            <w:r w:rsidRPr="009325E0">
              <w:rPr>
                <w:rFonts w:ascii="Times New Roman" w:hAnsi="Times New Roman"/>
                <w:sz w:val="28"/>
                <w:szCs w:val="28"/>
              </w:rPr>
              <w:t>. +38(0432) 67-</w:t>
            </w:r>
            <w:r w:rsidR="009264BD">
              <w:rPr>
                <w:rFonts w:ascii="Times New Roman" w:hAnsi="Times New Roman"/>
                <w:sz w:val="28"/>
                <w:szCs w:val="28"/>
              </w:rPr>
              <w:t>18</w:t>
            </w:r>
            <w:r w:rsidRPr="009325E0">
              <w:rPr>
                <w:rFonts w:ascii="Times New Roman" w:hAnsi="Times New Roman"/>
                <w:sz w:val="28"/>
                <w:szCs w:val="28"/>
              </w:rPr>
              <w:t>-</w:t>
            </w:r>
            <w:r w:rsidR="009264BD">
              <w:rPr>
                <w:rFonts w:ascii="Times New Roman" w:hAnsi="Times New Roman"/>
                <w:sz w:val="28"/>
                <w:szCs w:val="28"/>
              </w:rPr>
              <w:t>87</w:t>
            </w:r>
            <w:r w:rsidRPr="009325E0">
              <w:rPr>
                <w:rFonts w:ascii="Times New Roman" w:hAnsi="Times New Roman"/>
                <w:sz w:val="28"/>
                <w:szCs w:val="28"/>
              </w:rPr>
              <w:t xml:space="preserve">; </w:t>
            </w:r>
          </w:p>
          <w:p w14:paraId="25BEFCDC" w14:textId="77777777" w:rsidR="00D779EC" w:rsidRPr="009325E0" w:rsidRDefault="00633474" w:rsidP="00787316">
            <w:pPr>
              <w:spacing w:after="0"/>
              <w:rPr>
                <w:rFonts w:ascii="Times New Roman" w:hAnsi="Times New Roman"/>
                <w:sz w:val="28"/>
                <w:szCs w:val="28"/>
                <w:lang w:val="ru-RU" w:eastAsia="ru-RU"/>
              </w:rPr>
            </w:pPr>
            <w:r w:rsidRPr="009325E0">
              <w:rPr>
                <w:rFonts w:ascii="Times New Roman" w:hAnsi="Times New Roman"/>
                <w:sz w:val="28"/>
                <w:szCs w:val="28"/>
              </w:rPr>
              <w:t>е-</w:t>
            </w:r>
            <w:proofErr w:type="spellStart"/>
            <w:r w:rsidRPr="009325E0">
              <w:rPr>
                <w:rFonts w:ascii="Times New Roman" w:hAnsi="Times New Roman"/>
                <w:sz w:val="28"/>
                <w:szCs w:val="28"/>
              </w:rPr>
              <w:t>mail</w:t>
            </w:r>
            <w:proofErr w:type="spellEnd"/>
            <w:r w:rsidRPr="009325E0">
              <w:rPr>
                <w:rFonts w:ascii="Times New Roman" w:hAnsi="Times New Roman"/>
                <w:sz w:val="28"/>
                <w:szCs w:val="28"/>
              </w:rPr>
              <w:t xml:space="preserve">: </w:t>
            </w:r>
            <w:proofErr w:type="spellStart"/>
            <w:r w:rsidRPr="009325E0">
              <w:rPr>
                <w:rFonts w:ascii="Times New Roman" w:hAnsi="Times New Roman"/>
                <w:sz w:val="28"/>
                <w:szCs w:val="28"/>
                <w:lang w:val="en-US" w:eastAsia="ru-RU"/>
              </w:rPr>
              <w:t>kadry</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prokvin</w:t>
            </w:r>
            <w:r w:rsidRPr="009325E0">
              <w:rPr>
                <w:rFonts w:ascii="Times New Roman" w:hAnsi="Times New Roman"/>
                <w:sz w:val="28"/>
                <w:szCs w:val="28"/>
                <w:lang w:val="ru-RU" w:eastAsia="ru-RU"/>
              </w:rPr>
              <w:t>@</w:t>
            </w:r>
            <w:proofErr w:type="spellStart"/>
            <w:r w:rsidRPr="009325E0">
              <w:rPr>
                <w:rFonts w:ascii="Times New Roman" w:hAnsi="Times New Roman"/>
                <w:sz w:val="28"/>
                <w:szCs w:val="28"/>
                <w:lang w:val="en-US" w:eastAsia="ru-RU"/>
              </w:rPr>
              <w:t>gmail</w:t>
            </w:r>
            <w:proofErr w:type="spellEnd"/>
            <w:r w:rsidRPr="009325E0">
              <w:rPr>
                <w:rFonts w:ascii="Times New Roman" w:hAnsi="Times New Roman"/>
                <w:sz w:val="28"/>
                <w:szCs w:val="28"/>
                <w:lang w:val="ru-RU" w:eastAsia="ru-RU"/>
              </w:rPr>
              <w:t>.</w:t>
            </w:r>
            <w:r w:rsidRPr="009325E0">
              <w:rPr>
                <w:rFonts w:ascii="Times New Roman" w:hAnsi="Times New Roman"/>
                <w:sz w:val="28"/>
                <w:szCs w:val="28"/>
                <w:lang w:val="en-US" w:eastAsia="ru-RU"/>
              </w:rPr>
              <w:t>com</w:t>
            </w:r>
          </w:p>
        </w:tc>
      </w:tr>
      <w:tr w:rsidR="00B44F10" w:rsidRPr="009325E0" w14:paraId="767DD09E" w14:textId="77777777" w:rsidTr="00A62BC1">
        <w:tc>
          <w:tcPr>
            <w:tcW w:w="9915" w:type="dxa"/>
            <w:gridSpan w:val="3"/>
            <w:tcBorders>
              <w:top w:val="single" w:sz="2" w:space="0" w:color="auto"/>
              <w:left w:val="single" w:sz="2" w:space="0" w:color="auto"/>
              <w:bottom w:val="single" w:sz="2" w:space="0" w:color="auto"/>
              <w:right w:val="single" w:sz="2" w:space="0" w:color="auto"/>
            </w:tcBorders>
          </w:tcPr>
          <w:p w14:paraId="6A73C5F2" w14:textId="77777777" w:rsidR="00D779EC" w:rsidRPr="009325E0" w:rsidRDefault="00DC0CFE" w:rsidP="00DD3E4D">
            <w:pPr>
              <w:spacing w:after="0" w:line="240" w:lineRule="auto"/>
              <w:jc w:val="center"/>
              <w:rPr>
                <w:rFonts w:ascii="Times New Roman" w:hAnsi="Times New Roman"/>
                <w:b/>
                <w:sz w:val="28"/>
                <w:szCs w:val="28"/>
              </w:rPr>
            </w:pPr>
            <w:r w:rsidRPr="009325E0">
              <w:rPr>
                <w:rFonts w:ascii="Times New Roman" w:hAnsi="Times New Roman"/>
                <w:b/>
                <w:sz w:val="28"/>
                <w:szCs w:val="28"/>
              </w:rPr>
              <w:t>Кваліфікаційні в</w:t>
            </w:r>
            <w:r w:rsidR="00D779EC" w:rsidRPr="009325E0">
              <w:rPr>
                <w:rFonts w:ascii="Times New Roman" w:hAnsi="Times New Roman"/>
                <w:b/>
                <w:sz w:val="28"/>
                <w:szCs w:val="28"/>
              </w:rPr>
              <w:t xml:space="preserve">имоги </w:t>
            </w:r>
          </w:p>
        </w:tc>
      </w:tr>
      <w:tr w:rsidR="00B44F10" w:rsidRPr="009325E0" w14:paraId="4F68B7D5" w14:textId="77777777" w:rsidTr="00314AAC">
        <w:tc>
          <w:tcPr>
            <w:tcW w:w="641" w:type="dxa"/>
            <w:tcBorders>
              <w:top w:val="single" w:sz="2" w:space="0" w:color="auto"/>
              <w:left w:val="single" w:sz="2" w:space="0" w:color="auto"/>
              <w:bottom w:val="single" w:sz="2" w:space="0" w:color="auto"/>
              <w:right w:val="single" w:sz="2" w:space="0" w:color="auto"/>
            </w:tcBorders>
          </w:tcPr>
          <w:p w14:paraId="53B93954"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14:paraId="03D93625"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Освіта                   </w:t>
            </w:r>
          </w:p>
        </w:tc>
        <w:tc>
          <w:tcPr>
            <w:tcW w:w="5240" w:type="dxa"/>
            <w:tcBorders>
              <w:top w:val="single" w:sz="2" w:space="0" w:color="auto"/>
              <w:left w:val="single" w:sz="2" w:space="0" w:color="auto"/>
              <w:bottom w:val="single" w:sz="2" w:space="0" w:color="auto"/>
              <w:right w:val="single" w:sz="2" w:space="0" w:color="auto"/>
            </w:tcBorders>
          </w:tcPr>
          <w:p w14:paraId="3EFEC8C3" w14:textId="77777777" w:rsidR="00D779EC" w:rsidRPr="0053702E" w:rsidRDefault="0053702E" w:rsidP="00A9241E">
            <w:pPr>
              <w:spacing w:after="0" w:line="240" w:lineRule="auto"/>
              <w:jc w:val="both"/>
              <w:rPr>
                <w:rFonts w:ascii="Times New Roman" w:hAnsi="Times New Roman"/>
                <w:sz w:val="28"/>
                <w:szCs w:val="28"/>
              </w:rPr>
            </w:pPr>
            <w:r w:rsidRPr="0053702E">
              <w:rPr>
                <w:rFonts w:ascii="Times New Roman" w:eastAsia="Times New Roman" w:hAnsi="Times New Roman"/>
                <w:color w:val="000000"/>
                <w:sz w:val="28"/>
                <w:szCs w:val="28"/>
                <w:shd w:val="clear" w:color="auto" w:fill="FFFFFF"/>
                <w:lang w:eastAsia="ru-RU"/>
              </w:rPr>
              <w:t>В</w:t>
            </w:r>
            <w:r w:rsidRPr="0053702E">
              <w:rPr>
                <w:rFonts w:ascii="Times New Roman" w:eastAsia="Times New Roman" w:hAnsi="Times New Roman"/>
                <w:color w:val="000000"/>
                <w:sz w:val="28"/>
                <w:szCs w:val="28"/>
                <w:shd w:val="clear" w:color="auto" w:fill="FFFFFF"/>
                <w:lang w:val="ru-RU" w:eastAsia="ru-RU"/>
              </w:rPr>
              <w:t xml:space="preserve">ища </w:t>
            </w:r>
            <w:proofErr w:type="spellStart"/>
            <w:r w:rsidRPr="0053702E">
              <w:rPr>
                <w:rFonts w:ascii="Times New Roman" w:eastAsia="Times New Roman" w:hAnsi="Times New Roman"/>
                <w:color w:val="000000"/>
                <w:sz w:val="28"/>
                <w:szCs w:val="28"/>
                <w:shd w:val="clear" w:color="auto" w:fill="FFFFFF"/>
                <w:lang w:val="ru-RU" w:eastAsia="ru-RU"/>
              </w:rPr>
              <w:t>освіта</w:t>
            </w:r>
            <w:proofErr w:type="spellEnd"/>
            <w:r w:rsidRPr="0053702E">
              <w:rPr>
                <w:rFonts w:ascii="Times New Roman" w:eastAsia="Times New Roman" w:hAnsi="Times New Roman"/>
                <w:color w:val="000000"/>
                <w:sz w:val="28"/>
                <w:szCs w:val="28"/>
                <w:shd w:val="clear" w:color="auto" w:fill="FFFFFF"/>
                <w:lang w:val="ru-RU" w:eastAsia="ru-RU"/>
              </w:rPr>
              <w:t xml:space="preserve"> за </w:t>
            </w:r>
            <w:proofErr w:type="spellStart"/>
            <w:r w:rsidRPr="0053702E">
              <w:rPr>
                <w:rFonts w:ascii="Times New Roman" w:eastAsia="Times New Roman" w:hAnsi="Times New Roman"/>
                <w:color w:val="000000"/>
                <w:sz w:val="28"/>
                <w:szCs w:val="28"/>
                <w:shd w:val="clear" w:color="auto" w:fill="FFFFFF"/>
                <w:lang w:val="ru-RU" w:eastAsia="ru-RU"/>
              </w:rPr>
              <w:t>освітньо-кваліфікаційним</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рівнем</w:t>
            </w:r>
            <w:proofErr w:type="spellEnd"/>
            <w:r w:rsidRPr="0053702E">
              <w:rPr>
                <w:rFonts w:ascii="Times New Roman" w:eastAsia="Times New Roman" w:hAnsi="Times New Roman"/>
                <w:color w:val="000000"/>
                <w:sz w:val="28"/>
                <w:szCs w:val="28"/>
                <w:shd w:val="clear" w:color="auto" w:fill="FFFFFF"/>
                <w:lang w:val="ru-RU" w:eastAsia="ru-RU"/>
              </w:rPr>
              <w:t xml:space="preserve"> не </w:t>
            </w:r>
            <w:proofErr w:type="spellStart"/>
            <w:r w:rsidRPr="0053702E">
              <w:rPr>
                <w:rFonts w:ascii="Times New Roman" w:eastAsia="Times New Roman" w:hAnsi="Times New Roman"/>
                <w:color w:val="000000"/>
                <w:sz w:val="28"/>
                <w:szCs w:val="28"/>
                <w:shd w:val="clear" w:color="auto" w:fill="FFFFFF"/>
                <w:lang w:val="ru-RU" w:eastAsia="ru-RU"/>
              </w:rPr>
              <w:t>нижче</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ступеня</w:t>
            </w:r>
            <w:proofErr w:type="spellEnd"/>
            <w:r w:rsidRPr="0053702E">
              <w:rPr>
                <w:rFonts w:ascii="Times New Roman" w:eastAsia="Times New Roman" w:hAnsi="Times New Roman"/>
                <w:color w:val="000000"/>
                <w:sz w:val="28"/>
                <w:szCs w:val="28"/>
                <w:shd w:val="clear" w:color="auto" w:fill="FFFFFF"/>
                <w:lang w:val="ru-RU" w:eastAsia="ru-RU"/>
              </w:rPr>
              <w:t xml:space="preserve"> </w:t>
            </w:r>
            <w:proofErr w:type="spellStart"/>
            <w:r w:rsidRPr="0053702E">
              <w:rPr>
                <w:rFonts w:ascii="Times New Roman" w:eastAsia="Times New Roman" w:hAnsi="Times New Roman"/>
                <w:color w:val="000000"/>
                <w:sz w:val="28"/>
                <w:szCs w:val="28"/>
                <w:shd w:val="clear" w:color="auto" w:fill="FFFFFF"/>
                <w:lang w:val="ru-RU" w:eastAsia="ru-RU"/>
              </w:rPr>
              <w:t>молодшого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proofErr w:type="spellStart"/>
            <w:r w:rsidRPr="0053702E">
              <w:rPr>
                <w:rFonts w:ascii="Times New Roman" w:eastAsia="Times New Roman" w:hAnsi="Times New Roman"/>
                <w:color w:val="000000"/>
                <w:sz w:val="28"/>
                <w:szCs w:val="28"/>
                <w:shd w:val="clear" w:color="auto" w:fill="FFFFFF"/>
                <w:lang w:val="ru-RU" w:eastAsia="ru-RU"/>
              </w:rPr>
              <w:t>або</w:t>
            </w:r>
            <w:proofErr w:type="spellEnd"/>
            <w:r w:rsidRPr="0053702E">
              <w:rPr>
                <w:rFonts w:ascii="Times New Roman" w:eastAsia="Times New Roman" w:hAnsi="Times New Roman"/>
                <w:color w:val="000000"/>
                <w:sz w:val="28"/>
                <w:szCs w:val="28"/>
                <w:shd w:val="clear" w:color="auto" w:fill="FFFFFF"/>
                <w:lang w:val="ru-RU" w:eastAsia="ru-RU"/>
              </w:rPr>
              <w:t xml:space="preserve"> бакалавра </w:t>
            </w:r>
            <w:r w:rsidRPr="0053702E">
              <w:rPr>
                <w:rFonts w:ascii="Times New Roman" w:eastAsia="Times New Roman" w:hAnsi="Times New Roman"/>
                <w:sz w:val="28"/>
                <w:szCs w:val="28"/>
                <w:shd w:val="clear" w:color="auto" w:fill="FFFFFF"/>
                <w:lang w:val="ru-RU" w:eastAsia="ru-RU"/>
              </w:rPr>
              <w:t>(</w:t>
            </w:r>
            <w:proofErr w:type="spellStart"/>
            <w:r w:rsidRPr="0053702E">
              <w:rPr>
                <w:rFonts w:ascii="Times New Roman" w:eastAsia="Times New Roman" w:hAnsi="Times New Roman"/>
                <w:sz w:val="28"/>
                <w:szCs w:val="28"/>
                <w:shd w:val="clear" w:color="auto" w:fill="FFFFFF"/>
                <w:lang w:val="ru-RU" w:eastAsia="ru-RU"/>
              </w:rPr>
              <w:t>спеціальності</w:t>
            </w:r>
            <w:proofErr w:type="spellEnd"/>
            <w:r w:rsidRPr="0053702E">
              <w:rPr>
                <w:rFonts w:ascii="Times New Roman" w:eastAsia="Times New Roman" w:hAnsi="Times New Roman"/>
                <w:sz w:val="28"/>
                <w:szCs w:val="28"/>
                <w:shd w:val="clear" w:color="auto" w:fill="FFFFFF"/>
                <w:lang w:val="ru-RU" w:eastAsia="ru-RU"/>
              </w:rPr>
              <w:t>: «</w:t>
            </w:r>
            <w:proofErr w:type="spellStart"/>
            <w:r w:rsidRPr="0053702E">
              <w:rPr>
                <w:rFonts w:ascii="Times New Roman" w:eastAsia="Times New Roman" w:hAnsi="Times New Roman"/>
                <w:sz w:val="28"/>
                <w:szCs w:val="28"/>
                <w:shd w:val="clear" w:color="auto" w:fill="FFFFFF"/>
                <w:lang w:val="ru-RU" w:eastAsia="ru-RU"/>
              </w:rPr>
              <w:t>Правознавство</w:t>
            </w:r>
            <w:proofErr w:type="spellEnd"/>
            <w:r w:rsidRPr="0053702E">
              <w:rPr>
                <w:rFonts w:ascii="Times New Roman" w:eastAsia="Times New Roman" w:hAnsi="Times New Roman"/>
                <w:sz w:val="28"/>
                <w:szCs w:val="28"/>
                <w:shd w:val="clear" w:color="auto" w:fill="FFFFFF"/>
                <w:lang w:val="ru-RU" w:eastAsia="ru-RU"/>
              </w:rPr>
              <w:t>»/«Право»).</w:t>
            </w:r>
          </w:p>
        </w:tc>
      </w:tr>
      <w:tr w:rsidR="00B44F10" w:rsidRPr="009325E0" w14:paraId="18D3A09B" w14:textId="77777777" w:rsidTr="00314AAC">
        <w:tc>
          <w:tcPr>
            <w:tcW w:w="641" w:type="dxa"/>
            <w:tcBorders>
              <w:top w:val="single" w:sz="2" w:space="0" w:color="auto"/>
              <w:left w:val="single" w:sz="2" w:space="0" w:color="auto"/>
              <w:bottom w:val="single" w:sz="2" w:space="0" w:color="auto"/>
              <w:right w:val="single" w:sz="2" w:space="0" w:color="auto"/>
            </w:tcBorders>
          </w:tcPr>
          <w:p w14:paraId="7F613BCB"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2.</w:t>
            </w:r>
          </w:p>
        </w:tc>
        <w:tc>
          <w:tcPr>
            <w:tcW w:w="4034" w:type="dxa"/>
            <w:tcBorders>
              <w:top w:val="single" w:sz="2" w:space="0" w:color="auto"/>
              <w:left w:val="single" w:sz="2" w:space="0" w:color="auto"/>
              <w:bottom w:val="single" w:sz="2" w:space="0" w:color="auto"/>
              <w:right w:val="single" w:sz="2" w:space="0" w:color="auto"/>
            </w:tcBorders>
          </w:tcPr>
          <w:p w14:paraId="503FDDA5"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 xml:space="preserve">Досвід роботи </w:t>
            </w:r>
          </w:p>
        </w:tc>
        <w:tc>
          <w:tcPr>
            <w:tcW w:w="5240" w:type="dxa"/>
            <w:tcBorders>
              <w:top w:val="single" w:sz="2" w:space="0" w:color="auto"/>
              <w:left w:val="single" w:sz="2" w:space="0" w:color="auto"/>
              <w:bottom w:val="single" w:sz="2" w:space="0" w:color="auto"/>
              <w:right w:val="single" w:sz="2" w:space="0" w:color="auto"/>
            </w:tcBorders>
          </w:tcPr>
          <w:p w14:paraId="3D26E95E" w14:textId="77777777" w:rsidR="00D779EC" w:rsidRPr="009325E0" w:rsidRDefault="0053702E" w:rsidP="00DD3E4D">
            <w:pPr>
              <w:spacing w:after="0" w:line="240" w:lineRule="auto"/>
              <w:jc w:val="both"/>
              <w:rPr>
                <w:rFonts w:ascii="Times New Roman" w:hAnsi="Times New Roman"/>
                <w:sz w:val="28"/>
                <w:szCs w:val="28"/>
              </w:rPr>
            </w:pPr>
            <w:r>
              <w:rPr>
                <w:rFonts w:ascii="Times New Roman" w:hAnsi="Times New Roman"/>
                <w:sz w:val="28"/>
                <w:szCs w:val="28"/>
              </w:rPr>
              <w:t>Не потребується</w:t>
            </w:r>
          </w:p>
        </w:tc>
      </w:tr>
      <w:tr w:rsidR="00B44F10" w:rsidRPr="009325E0" w14:paraId="5F852271" w14:textId="77777777" w:rsidTr="00314AAC">
        <w:trPr>
          <w:trHeight w:val="248"/>
        </w:trPr>
        <w:tc>
          <w:tcPr>
            <w:tcW w:w="641" w:type="dxa"/>
            <w:tcBorders>
              <w:top w:val="single" w:sz="2" w:space="0" w:color="auto"/>
              <w:left w:val="single" w:sz="2" w:space="0" w:color="auto"/>
              <w:bottom w:val="single" w:sz="2" w:space="0" w:color="auto"/>
              <w:right w:val="single" w:sz="2" w:space="0" w:color="auto"/>
            </w:tcBorders>
          </w:tcPr>
          <w:p w14:paraId="09C50B8A" w14:textId="77777777" w:rsidR="00D779EC" w:rsidRPr="009325E0" w:rsidRDefault="00D779EC" w:rsidP="00DD3E4D">
            <w:pPr>
              <w:spacing w:after="0" w:line="240" w:lineRule="auto"/>
              <w:jc w:val="center"/>
              <w:rPr>
                <w:rFonts w:ascii="Times New Roman" w:hAnsi="Times New Roman"/>
                <w:sz w:val="28"/>
                <w:szCs w:val="28"/>
              </w:rPr>
            </w:pPr>
            <w:r w:rsidRPr="009325E0">
              <w:rPr>
                <w:rFonts w:ascii="Times New Roman" w:hAnsi="Times New Roman"/>
                <w:sz w:val="28"/>
                <w:szCs w:val="28"/>
              </w:rPr>
              <w:t>3.</w:t>
            </w:r>
          </w:p>
        </w:tc>
        <w:tc>
          <w:tcPr>
            <w:tcW w:w="4034" w:type="dxa"/>
            <w:tcBorders>
              <w:top w:val="single" w:sz="2" w:space="0" w:color="auto"/>
              <w:left w:val="single" w:sz="2" w:space="0" w:color="auto"/>
              <w:bottom w:val="single" w:sz="2" w:space="0" w:color="auto"/>
              <w:right w:val="single" w:sz="2" w:space="0" w:color="auto"/>
            </w:tcBorders>
          </w:tcPr>
          <w:p w14:paraId="67586D92"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Володіння державною мовою</w:t>
            </w:r>
          </w:p>
        </w:tc>
        <w:tc>
          <w:tcPr>
            <w:tcW w:w="5240" w:type="dxa"/>
            <w:tcBorders>
              <w:top w:val="single" w:sz="2" w:space="0" w:color="auto"/>
              <w:left w:val="single" w:sz="2" w:space="0" w:color="auto"/>
              <w:bottom w:val="single" w:sz="2" w:space="0" w:color="auto"/>
              <w:right w:val="single" w:sz="2" w:space="0" w:color="auto"/>
            </w:tcBorders>
          </w:tcPr>
          <w:p w14:paraId="46705BF8" w14:textId="77777777" w:rsidR="00D779EC" w:rsidRPr="009325E0" w:rsidRDefault="00D779EC" w:rsidP="00DD3E4D">
            <w:pPr>
              <w:spacing w:after="0" w:line="240" w:lineRule="auto"/>
              <w:jc w:val="both"/>
              <w:rPr>
                <w:rFonts w:ascii="Times New Roman" w:hAnsi="Times New Roman"/>
                <w:sz w:val="28"/>
                <w:szCs w:val="28"/>
              </w:rPr>
            </w:pPr>
            <w:r w:rsidRPr="009325E0">
              <w:rPr>
                <w:rFonts w:ascii="Times New Roman" w:hAnsi="Times New Roman"/>
                <w:sz w:val="28"/>
                <w:szCs w:val="28"/>
              </w:rPr>
              <w:t>Вільне володіння державною мовою</w:t>
            </w:r>
          </w:p>
        </w:tc>
      </w:tr>
      <w:tr w:rsidR="00B44F10" w:rsidRPr="009325E0" w14:paraId="0A8B7CE6" w14:textId="77777777" w:rsidTr="0018575A">
        <w:trPr>
          <w:trHeight w:val="331"/>
        </w:trPr>
        <w:tc>
          <w:tcPr>
            <w:tcW w:w="9915" w:type="dxa"/>
            <w:gridSpan w:val="3"/>
            <w:tcBorders>
              <w:top w:val="single" w:sz="2" w:space="0" w:color="auto"/>
              <w:left w:val="single" w:sz="2" w:space="0" w:color="auto"/>
              <w:bottom w:val="single" w:sz="4" w:space="0" w:color="auto"/>
              <w:right w:val="single" w:sz="2" w:space="0" w:color="auto"/>
            </w:tcBorders>
          </w:tcPr>
          <w:p w14:paraId="118731BB" w14:textId="77777777" w:rsidR="0018575A" w:rsidRPr="009325E0" w:rsidRDefault="00D779EC" w:rsidP="009325E0">
            <w:pPr>
              <w:spacing w:after="0" w:line="240" w:lineRule="auto"/>
              <w:jc w:val="center"/>
              <w:rPr>
                <w:rFonts w:ascii="Times New Roman" w:hAnsi="Times New Roman"/>
                <w:b/>
                <w:sz w:val="28"/>
                <w:szCs w:val="28"/>
              </w:rPr>
            </w:pPr>
            <w:r w:rsidRPr="009325E0">
              <w:rPr>
                <w:rFonts w:ascii="Times New Roman" w:hAnsi="Times New Roman"/>
                <w:b/>
                <w:sz w:val="28"/>
                <w:szCs w:val="28"/>
              </w:rPr>
              <w:t>Вимоги до компетентності</w:t>
            </w:r>
          </w:p>
        </w:tc>
      </w:tr>
      <w:tr w:rsidR="00B44F10" w:rsidRPr="009325E0" w14:paraId="1D9819E7" w14:textId="77777777" w:rsidTr="00314AAC">
        <w:trPr>
          <w:trHeight w:val="310"/>
        </w:trPr>
        <w:tc>
          <w:tcPr>
            <w:tcW w:w="4675" w:type="dxa"/>
            <w:gridSpan w:val="2"/>
            <w:tcBorders>
              <w:top w:val="single" w:sz="4" w:space="0" w:color="auto"/>
              <w:left w:val="single" w:sz="4" w:space="0" w:color="auto"/>
              <w:bottom w:val="single" w:sz="4" w:space="0" w:color="auto"/>
              <w:right w:val="single" w:sz="4" w:space="0" w:color="auto"/>
            </w:tcBorders>
          </w:tcPr>
          <w:p w14:paraId="24432C3E" w14:textId="77777777" w:rsidR="00D779EC" w:rsidRPr="009325E0" w:rsidRDefault="00D779EC" w:rsidP="00DD3E4D">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4" w:space="0" w:color="auto"/>
              <w:left w:val="single" w:sz="4" w:space="0" w:color="auto"/>
              <w:bottom w:val="single" w:sz="4" w:space="0" w:color="auto"/>
              <w:right w:val="single" w:sz="4" w:space="0" w:color="auto"/>
            </w:tcBorders>
          </w:tcPr>
          <w:p w14:paraId="40051234" w14:textId="77777777" w:rsidR="0018575A" w:rsidRPr="009325E0" w:rsidRDefault="00D779EC" w:rsidP="0018575A">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14:paraId="5B9244C6" w14:textId="77777777" w:rsidTr="00314AAC">
        <w:trPr>
          <w:trHeight w:val="690"/>
        </w:trPr>
        <w:tc>
          <w:tcPr>
            <w:tcW w:w="641" w:type="dxa"/>
            <w:tcBorders>
              <w:top w:val="single" w:sz="4" w:space="0" w:color="auto"/>
              <w:left w:val="single" w:sz="4" w:space="0" w:color="auto"/>
              <w:bottom w:val="single" w:sz="4" w:space="0" w:color="auto"/>
              <w:right w:val="single" w:sz="4" w:space="0" w:color="auto"/>
            </w:tcBorders>
          </w:tcPr>
          <w:p w14:paraId="6F26718E"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1.</w:t>
            </w:r>
          </w:p>
        </w:tc>
        <w:tc>
          <w:tcPr>
            <w:tcW w:w="4034" w:type="dxa"/>
            <w:tcBorders>
              <w:bottom w:val="single" w:sz="4" w:space="0" w:color="auto"/>
              <w:right w:val="single" w:sz="4" w:space="0" w:color="auto"/>
            </w:tcBorders>
          </w:tcPr>
          <w:p w14:paraId="30DF4F18" w14:textId="77777777" w:rsidR="0053702E" w:rsidRPr="0053702E" w:rsidRDefault="0053702E" w:rsidP="0053702E">
            <w:pPr>
              <w:pBdr>
                <w:top w:val="nil"/>
                <w:left w:val="nil"/>
                <w:bottom w:val="nil"/>
                <w:right w:val="nil"/>
                <w:between w:val="nil"/>
              </w:pBdr>
              <w:ind w:left="176" w:right="106"/>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Аналітичні здібності</w:t>
            </w:r>
          </w:p>
        </w:tc>
        <w:tc>
          <w:tcPr>
            <w:tcW w:w="5240" w:type="dxa"/>
            <w:tcBorders>
              <w:left w:val="single" w:sz="4" w:space="0" w:color="auto"/>
              <w:bottom w:val="single" w:sz="4" w:space="0" w:color="auto"/>
              <w:right w:val="single" w:sz="4" w:space="0" w:color="auto"/>
            </w:tcBorders>
          </w:tcPr>
          <w:p w14:paraId="01EA24F6" w14:textId="77777777" w:rsidR="0053702E" w:rsidRPr="0053702E" w:rsidRDefault="0053702E" w:rsidP="0053702E">
            <w:pPr>
              <w:widowControl w:val="0"/>
              <w:numPr>
                <w:ilvl w:val="0"/>
                <w:numId w:val="1"/>
              </w:numPr>
              <w:pBdr>
                <w:top w:val="nil"/>
                <w:left w:val="nil"/>
                <w:bottom w:val="nil"/>
                <w:right w:val="nil"/>
                <w:between w:val="nil"/>
              </w:pBdr>
              <w:tabs>
                <w:tab w:val="left" w:pos="28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14:paraId="0E98B1A9" w14:textId="77777777" w:rsidR="0053702E" w:rsidRPr="0053702E" w:rsidRDefault="0053702E" w:rsidP="0053702E">
            <w:pPr>
              <w:widowControl w:val="0"/>
              <w:numPr>
                <w:ilvl w:val="0"/>
                <w:numId w:val="1"/>
              </w:numPr>
              <w:pBdr>
                <w:top w:val="nil"/>
                <w:left w:val="nil"/>
                <w:bottom w:val="nil"/>
                <w:right w:val="nil"/>
                <w:between w:val="nil"/>
              </w:pBdr>
              <w:tabs>
                <w:tab w:val="left" w:pos="430"/>
                <w:tab w:val="left" w:pos="431"/>
                <w:tab w:val="left" w:pos="1476"/>
                <w:tab w:val="left" w:pos="350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встановлювати причинно-наслідкові зв’язки;</w:t>
            </w:r>
          </w:p>
          <w:p w14:paraId="12E44E08" w14:textId="77777777" w:rsidR="0053702E" w:rsidRPr="0053702E" w:rsidRDefault="0053702E" w:rsidP="0053702E">
            <w:pPr>
              <w:widowControl w:val="0"/>
              <w:numPr>
                <w:ilvl w:val="0"/>
                <w:numId w:val="1"/>
              </w:numPr>
              <w:pBdr>
                <w:top w:val="nil"/>
                <w:left w:val="nil"/>
                <w:bottom w:val="nil"/>
                <w:right w:val="nil"/>
                <w:between w:val="nil"/>
              </w:pBdr>
              <w:tabs>
                <w:tab w:val="left" w:pos="417"/>
                <w:tab w:val="left" w:pos="418"/>
                <w:tab w:val="left" w:pos="1450"/>
                <w:tab w:val="left" w:pos="1726"/>
                <w:tab w:val="left" w:pos="3063"/>
                <w:tab w:val="left" w:pos="3290"/>
                <w:tab w:val="left" w:pos="4708"/>
                <w:tab w:val="left" w:pos="4981"/>
                <w:tab w:val="left" w:pos="5172"/>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аналізувати інформацію та робити висновки, критично оцінювати ситуації, прогнозувати та робити власні умовиводи</w:t>
            </w:r>
          </w:p>
        </w:tc>
      </w:tr>
      <w:tr w:rsidR="0053702E" w:rsidRPr="009325E0" w14:paraId="376D06D5"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15653ECB"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2.</w:t>
            </w:r>
          </w:p>
        </w:tc>
        <w:tc>
          <w:tcPr>
            <w:tcW w:w="4034" w:type="dxa"/>
            <w:tcBorders>
              <w:right w:val="single" w:sz="4" w:space="0" w:color="auto"/>
            </w:tcBorders>
          </w:tcPr>
          <w:p w14:paraId="6826A392" w14:textId="77777777" w:rsidR="0053702E" w:rsidRPr="0053702E" w:rsidRDefault="0053702E" w:rsidP="0053702E">
            <w:pPr>
              <w:pBdr>
                <w:top w:val="nil"/>
                <w:left w:val="nil"/>
                <w:bottom w:val="nil"/>
                <w:right w:val="nil"/>
                <w:between w:val="nil"/>
              </w:pBdr>
              <w:tabs>
                <w:tab w:val="left" w:pos="1903"/>
              </w:tabs>
              <w:spacing w:after="0"/>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Комунікація та взаємодія</w:t>
            </w:r>
          </w:p>
        </w:tc>
        <w:tc>
          <w:tcPr>
            <w:tcW w:w="5240" w:type="dxa"/>
            <w:tcBorders>
              <w:left w:val="single" w:sz="4" w:space="0" w:color="auto"/>
              <w:right w:val="single" w:sz="4" w:space="0" w:color="auto"/>
            </w:tcBorders>
          </w:tcPr>
          <w:p w14:paraId="2D5E103A" w14:textId="77777777" w:rsidR="0053702E" w:rsidRPr="0053702E" w:rsidRDefault="0053702E" w:rsidP="0053702E">
            <w:pPr>
              <w:widowControl w:val="0"/>
              <w:numPr>
                <w:ilvl w:val="0"/>
                <w:numId w:val="1"/>
              </w:numPr>
              <w:pBdr>
                <w:top w:val="nil"/>
                <w:left w:val="nil"/>
                <w:bottom w:val="nil"/>
                <w:right w:val="nil"/>
                <w:between w:val="nil"/>
              </w:pBdr>
              <w:tabs>
                <w:tab w:val="left" w:pos="420"/>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вміння визначати заінтересовані і впливові сторони та розбудовувати партнерські відносини;</w:t>
            </w:r>
          </w:p>
          <w:p w14:paraId="0CA14209" w14:textId="77777777" w:rsidR="0053702E" w:rsidRPr="0053702E" w:rsidRDefault="0053702E" w:rsidP="0053702E">
            <w:pPr>
              <w:widowControl w:val="0"/>
              <w:numPr>
                <w:ilvl w:val="0"/>
                <w:numId w:val="1"/>
              </w:numPr>
              <w:pBdr>
                <w:top w:val="nil"/>
                <w:left w:val="nil"/>
                <w:bottom w:val="nil"/>
                <w:right w:val="nil"/>
                <w:between w:val="nil"/>
              </w:pBdr>
              <w:tabs>
                <w:tab w:val="left" w:pos="269"/>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 xml:space="preserve"> здатність ефективно взаємодіяти – дослухатися, сприймати та викладати думку;</w:t>
            </w:r>
          </w:p>
          <w:p w14:paraId="216F1941" w14:textId="77777777" w:rsidR="0053702E" w:rsidRPr="0053702E" w:rsidRDefault="0053702E" w:rsidP="0053702E">
            <w:pPr>
              <w:widowControl w:val="0"/>
              <w:numPr>
                <w:ilvl w:val="0"/>
                <w:numId w:val="1"/>
              </w:numPr>
              <w:pBdr>
                <w:top w:val="nil"/>
                <w:left w:val="nil"/>
                <w:bottom w:val="nil"/>
                <w:right w:val="nil"/>
                <w:between w:val="nil"/>
              </w:pBdr>
              <w:tabs>
                <w:tab w:val="left" w:pos="271"/>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lastRenderedPageBreak/>
              <w:t>вміння публічно виступати перед аудиторією;</w:t>
            </w:r>
          </w:p>
          <w:p w14:paraId="3E289F1E" w14:textId="77777777" w:rsidR="0053702E" w:rsidRPr="0053702E" w:rsidRDefault="0053702E" w:rsidP="0053702E">
            <w:pPr>
              <w:widowControl w:val="0"/>
              <w:numPr>
                <w:ilvl w:val="0"/>
                <w:numId w:val="1"/>
              </w:numPr>
              <w:pBdr>
                <w:top w:val="nil"/>
                <w:left w:val="nil"/>
                <w:bottom w:val="nil"/>
                <w:right w:val="nil"/>
                <w:between w:val="nil"/>
              </w:pBdr>
              <w:tabs>
                <w:tab w:val="left" w:pos="353"/>
              </w:tabs>
              <w:spacing w:after="0" w:line="240" w:lineRule="auto"/>
              <w:ind w:left="178" w:right="272" w:firstLine="1"/>
              <w:jc w:val="both"/>
              <w:rPr>
                <w:rFonts w:ascii="Times New Roman" w:eastAsia="Times New Roman" w:hAnsi="Times New Roman"/>
                <w:color w:val="000000"/>
                <w:sz w:val="28"/>
                <w:szCs w:val="28"/>
              </w:rPr>
            </w:pPr>
            <w:r w:rsidRPr="0053702E">
              <w:rPr>
                <w:rFonts w:ascii="Times New Roman" w:eastAsia="Times New Roman" w:hAnsi="Times New Roman"/>
                <w:color w:val="000000"/>
                <w:sz w:val="28"/>
                <w:szCs w:val="28"/>
              </w:rPr>
              <w:t>здатність переконувати інших за допомогою аргументів та послідовної комунікації</w:t>
            </w:r>
          </w:p>
        </w:tc>
      </w:tr>
      <w:tr w:rsidR="0053702E" w:rsidRPr="009325E0" w14:paraId="24308304"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6CABF769"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lastRenderedPageBreak/>
              <w:t>3.</w:t>
            </w:r>
          </w:p>
        </w:tc>
        <w:tc>
          <w:tcPr>
            <w:tcW w:w="4034" w:type="dxa"/>
            <w:tcBorders>
              <w:top w:val="single" w:sz="4" w:space="0" w:color="000000"/>
              <w:left w:val="single" w:sz="4" w:space="0" w:color="000000"/>
              <w:bottom w:val="single" w:sz="4" w:space="0" w:color="000000"/>
              <w:right w:val="single" w:sz="4" w:space="0" w:color="000000"/>
            </w:tcBorders>
          </w:tcPr>
          <w:p w14:paraId="1C3F75C7" w14:textId="77777777" w:rsidR="0053702E" w:rsidRPr="0053702E" w:rsidRDefault="0053702E" w:rsidP="0053702E">
            <w:pPr>
              <w:spacing w:after="0" w:line="240" w:lineRule="auto"/>
              <w:ind w:left="110"/>
              <w:jc w:val="both"/>
              <w:rPr>
                <w:rFonts w:ascii="Times New Roman" w:eastAsia="Times New Roman" w:hAnsi="Times New Roman"/>
                <w:sz w:val="28"/>
                <w:szCs w:val="28"/>
              </w:rPr>
            </w:pPr>
            <w:r w:rsidRPr="0053702E">
              <w:rPr>
                <w:rFonts w:ascii="Times New Roman" w:eastAsia="Times New Roman" w:hAnsi="Times New Roman"/>
                <w:sz w:val="28"/>
                <w:szCs w:val="28"/>
                <w:highlight w:val="white"/>
              </w:rPr>
              <w:t>Відповідальність</w:t>
            </w:r>
          </w:p>
        </w:tc>
        <w:tc>
          <w:tcPr>
            <w:tcW w:w="5240" w:type="dxa"/>
            <w:tcBorders>
              <w:top w:val="single" w:sz="4" w:space="0" w:color="000000"/>
              <w:left w:val="single" w:sz="4" w:space="0" w:color="000000"/>
              <w:bottom w:val="single" w:sz="4" w:space="0" w:color="000000"/>
              <w:right w:val="single" w:sz="4" w:space="0" w:color="000000"/>
            </w:tcBorders>
          </w:tcPr>
          <w:p w14:paraId="499605DF"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важливості якісного виконання своїх посадових обов'язків з дотриманням строків та встановлених процедур;</w:t>
            </w:r>
          </w:p>
          <w:p w14:paraId="1B6C06CB"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усвідомлення рівня відповідальності під час підготовки і прийняття рішень, готовність нести відповідальність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за можливі наслідки реалізації таких рішень;</w:t>
            </w:r>
          </w:p>
          <w:p w14:paraId="1A4D57DD" w14:textId="77777777" w:rsidR="0053702E" w:rsidRPr="0053702E" w:rsidRDefault="0053702E" w:rsidP="0053702E">
            <w:pPr>
              <w:tabs>
                <w:tab w:val="left" w:pos="612"/>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брати на себе зобов’язання, чітко їх дотримуватись і виконувати</w:t>
            </w:r>
          </w:p>
        </w:tc>
      </w:tr>
      <w:tr w:rsidR="0053702E" w:rsidRPr="009325E0" w14:paraId="6163A022"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741F0019" w14:textId="77777777" w:rsidR="0053702E" w:rsidRPr="0053702E" w:rsidRDefault="0053702E" w:rsidP="0053702E">
            <w:pPr>
              <w:spacing w:after="0" w:line="240" w:lineRule="auto"/>
              <w:jc w:val="both"/>
              <w:rPr>
                <w:rFonts w:ascii="Times New Roman" w:eastAsia="Times New Roman" w:hAnsi="Times New Roman"/>
                <w:sz w:val="28"/>
                <w:szCs w:val="28"/>
              </w:rPr>
            </w:pPr>
            <w:r w:rsidRPr="0053702E">
              <w:rPr>
                <w:rFonts w:ascii="Times New Roman" w:eastAsia="Times New Roman" w:hAnsi="Times New Roman"/>
                <w:sz w:val="28"/>
                <w:szCs w:val="28"/>
              </w:rPr>
              <w:t>4.</w:t>
            </w:r>
          </w:p>
        </w:tc>
        <w:tc>
          <w:tcPr>
            <w:tcW w:w="4034" w:type="dxa"/>
            <w:tcBorders>
              <w:top w:val="single" w:sz="4" w:space="0" w:color="000000"/>
              <w:left w:val="single" w:sz="4" w:space="0" w:color="000000"/>
              <w:bottom w:val="single" w:sz="4" w:space="0" w:color="000000"/>
              <w:right w:val="single" w:sz="4" w:space="0" w:color="000000"/>
            </w:tcBorders>
          </w:tcPr>
          <w:p w14:paraId="6453C281" w14:textId="77777777" w:rsidR="0053702E" w:rsidRPr="0053702E" w:rsidRDefault="0053702E" w:rsidP="0053702E">
            <w:pPr>
              <w:spacing w:after="0" w:line="240" w:lineRule="auto"/>
              <w:ind w:left="110"/>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Цифрова грамотність</w:t>
            </w:r>
          </w:p>
        </w:tc>
        <w:tc>
          <w:tcPr>
            <w:tcW w:w="5240" w:type="dxa"/>
            <w:tcBorders>
              <w:top w:val="single" w:sz="4" w:space="0" w:color="000000"/>
              <w:left w:val="single" w:sz="4" w:space="0" w:color="000000"/>
              <w:bottom w:val="single" w:sz="4" w:space="0" w:color="000000"/>
              <w:right w:val="single" w:sz="4" w:space="0" w:color="000000"/>
            </w:tcBorders>
          </w:tcPr>
          <w:p w14:paraId="7C59BFC7"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1A1F2B3C"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сервіси інтернету для ефективного пошуку потрібної інформації; вміння перевіряти надійність джерел і достовірність даних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 xml:space="preserve">та інформації у цифровому середовищі; </w:t>
            </w:r>
          </w:p>
          <w:p w14:paraId="38CA4CAD"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працювати з документами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в різних цифрових форматах; зберігати, накопичувати, впорядковувати, архівувати цифрові ресурси та дані різних типів;</w:t>
            </w:r>
          </w:p>
          <w:p w14:paraId="43EC654F"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уникати небезпек в цифровому середовищі, захищати особисті </w:t>
            </w:r>
            <w:r w:rsidR="00314AAC">
              <w:rPr>
                <w:rFonts w:ascii="Times New Roman" w:eastAsia="Times New Roman" w:hAnsi="Times New Roman"/>
                <w:sz w:val="28"/>
                <w:szCs w:val="28"/>
                <w:highlight w:val="white"/>
              </w:rPr>
              <w:t xml:space="preserve">                               </w:t>
            </w:r>
            <w:r w:rsidRPr="0053702E">
              <w:rPr>
                <w:rFonts w:ascii="Times New Roman" w:eastAsia="Times New Roman" w:hAnsi="Times New Roman"/>
                <w:sz w:val="28"/>
                <w:szCs w:val="28"/>
                <w:highlight w:val="white"/>
              </w:rPr>
              <w:t>та конфіденційні дані;</w:t>
            </w:r>
          </w:p>
          <w:p w14:paraId="5EF76715"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543A733C" w14:textId="77777777" w:rsidR="0053702E" w:rsidRPr="0053702E" w:rsidRDefault="0053702E" w:rsidP="0053702E">
            <w:pPr>
              <w:tabs>
                <w:tab w:val="left" w:pos="754"/>
                <w:tab w:val="left" w:pos="1037"/>
              </w:tabs>
              <w:spacing w:after="0" w:line="240" w:lineRule="auto"/>
              <w:ind w:right="125"/>
              <w:jc w:val="both"/>
              <w:rPr>
                <w:rFonts w:ascii="Times New Roman" w:eastAsia="Times New Roman" w:hAnsi="Times New Roman"/>
                <w:sz w:val="28"/>
                <w:szCs w:val="28"/>
                <w:highlight w:val="white"/>
              </w:rPr>
            </w:pPr>
            <w:r w:rsidRPr="0053702E">
              <w:rPr>
                <w:rFonts w:ascii="Times New Roman" w:eastAsia="Times New Roman" w:hAnsi="Times New Roman"/>
                <w:sz w:val="28"/>
                <w:szCs w:val="28"/>
                <w:highlight w:val="white"/>
              </w:rPr>
              <w:t xml:space="preserve"> - здатність використовувати відкриті цифрові ресурси для власного професійного розвитку</w:t>
            </w:r>
          </w:p>
        </w:tc>
      </w:tr>
      <w:tr w:rsidR="0053702E" w:rsidRPr="009325E0" w14:paraId="0147B7AC" w14:textId="77777777" w:rsidTr="00A62BC1">
        <w:trPr>
          <w:trHeight w:val="140"/>
        </w:trPr>
        <w:tc>
          <w:tcPr>
            <w:tcW w:w="9915" w:type="dxa"/>
            <w:gridSpan w:val="3"/>
            <w:tcBorders>
              <w:top w:val="single" w:sz="2" w:space="0" w:color="auto"/>
              <w:left w:val="single" w:sz="2" w:space="0" w:color="auto"/>
              <w:bottom w:val="single" w:sz="2" w:space="0" w:color="auto"/>
              <w:right w:val="single" w:sz="2" w:space="0" w:color="auto"/>
            </w:tcBorders>
          </w:tcPr>
          <w:p w14:paraId="4603224D" w14:textId="77777777" w:rsidR="0053702E" w:rsidRPr="009325E0" w:rsidRDefault="0053702E" w:rsidP="0053702E">
            <w:pPr>
              <w:spacing w:after="0" w:line="240" w:lineRule="auto"/>
              <w:jc w:val="center"/>
              <w:rPr>
                <w:rFonts w:ascii="Times New Roman" w:hAnsi="Times New Roman"/>
                <w:b/>
                <w:sz w:val="28"/>
                <w:szCs w:val="28"/>
              </w:rPr>
            </w:pPr>
            <w:r w:rsidRPr="009325E0">
              <w:rPr>
                <w:rFonts w:ascii="Times New Roman" w:hAnsi="Times New Roman"/>
                <w:b/>
                <w:sz w:val="28"/>
                <w:szCs w:val="28"/>
              </w:rPr>
              <w:lastRenderedPageBreak/>
              <w:t>Професійні знання</w:t>
            </w:r>
          </w:p>
        </w:tc>
      </w:tr>
      <w:tr w:rsidR="0053702E" w:rsidRPr="009325E0" w14:paraId="0CDCCB81" w14:textId="77777777" w:rsidTr="00314AAC">
        <w:trPr>
          <w:trHeight w:val="300"/>
        </w:trPr>
        <w:tc>
          <w:tcPr>
            <w:tcW w:w="4675" w:type="dxa"/>
            <w:gridSpan w:val="2"/>
            <w:tcBorders>
              <w:top w:val="single" w:sz="2" w:space="0" w:color="auto"/>
              <w:left w:val="single" w:sz="2" w:space="0" w:color="auto"/>
              <w:bottom w:val="single" w:sz="2" w:space="0" w:color="auto"/>
              <w:right w:val="single" w:sz="2" w:space="0" w:color="auto"/>
            </w:tcBorders>
          </w:tcPr>
          <w:p w14:paraId="375DF0D7"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Вимога</w:t>
            </w:r>
          </w:p>
        </w:tc>
        <w:tc>
          <w:tcPr>
            <w:tcW w:w="5240" w:type="dxa"/>
            <w:tcBorders>
              <w:top w:val="single" w:sz="2" w:space="0" w:color="auto"/>
              <w:left w:val="single" w:sz="2" w:space="0" w:color="auto"/>
              <w:bottom w:val="single" w:sz="2" w:space="0" w:color="auto"/>
              <w:right w:val="single" w:sz="2" w:space="0" w:color="auto"/>
            </w:tcBorders>
          </w:tcPr>
          <w:p w14:paraId="29ED3A28"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Компоненти вимоги</w:t>
            </w:r>
          </w:p>
        </w:tc>
      </w:tr>
      <w:tr w:rsidR="0053702E" w:rsidRPr="009325E0" w14:paraId="1BEED5C6" w14:textId="77777777" w:rsidTr="00314AAC">
        <w:trPr>
          <w:trHeight w:val="690"/>
        </w:trPr>
        <w:tc>
          <w:tcPr>
            <w:tcW w:w="641" w:type="dxa"/>
            <w:tcBorders>
              <w:top w:val="single" w:sz="2" w:space="0" w:color="auto"/>
              <w:left w:val="single" w:sz="2" w:space="0" w:color="auto"/>
              <w:bottom w:val="single" w:sz="2" w:space="0" w:color="auto"/>
              <w:right w:val="single" w:sz="2" w:space="0" w:color="auto"/>
            </w:tcBorders>
          </w:tcPr>
          <w:p w14:paraId="0D77C578" w14:textId="77777777"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1.</w:t>
            </w:r>
          </w:p>
        </w:tc>
        <w:tc>
          <w:tcPr>
            <w:tcW w:w="4034" w:type="dxa"/>
            <w:tcBorders>
              <w:top w:val="single" w:sz="2" w:space="0" w:color="auto"/>
              <w:left w:val="single" w:sz="2" w:space="0" w:color="auto"/>
              <w:bottom w:val="single" w:sz="2" w:space="0" w:color="auto"/>
              <w:right w:val="single" w:sz="2" w:space="0" w:color="auto"/>
            </w:tcBorders>
          </w:tcPr>
          <w:p w14:paraId="46DF4983"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Знання законодавства</w:t>
            </w:r>
          </w:p>
        </w:tc>
        <w:tc>
          <w:tcPr>
            <w:tcW w:w="5240" w:type="dxa"/>
            <w:tcBorders>
              <w:top w:val="single" w:sz="2" w:space="0" w:color="auto"/>
              <w:left w:val="single" w:sz="2" w:space="0" w:color="auto"/>
              <w:bottom w:val="single" w:sz="2" w:space="0" w:color="auto"/>
              <w:right w:val="single" w:sz="2" w:space="0" w:color="auto"/>
            </w:tcBorders>
          </w:tcPr>
          <w:p w14:paraId="7F13F3EA" w14:textId="77777777" w:rsidR="0053702E" w:rsidRPr="009325E0" w:rsidRDefault="008D6268"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Конституція</w:t>
            </w:r>
            <w:r w:rsidR="0053702E" w:rsidRPr="009325E0">
              <w:rPr>
                <w:rFonts w:ascii="Times New Roman" w:hAnsi="Times New Roman"/>
                <w:sz w:val="28"/>
                <w:szCs w:val="28"/>
              </w:rPr>
              <w:t xml:space="preserve"> України;</w:t>
            </w:r>
          </w:p>
          <w:p w14:paraId="3B81433B" w14:textId="77777777" w:rsidR="0053702E" w:rsidRDefault="00DB2B95"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України «Про державну службу»;</w:t>
            </w:r>
          </w:p>
          <w:p w14:paraId="68FD0593" w14:textId="77777777" w:rsidR="005E2651" w:rsidRPr="009325E0" w:rsidRDefault="005E2651" w:rsidP="0053702E">
            <w:pPr>
              <w:pStyle w:val="a7"/>
              <w:numPr>
                <w:ilvl w:val="0"/>
                <w:numId w:val="9"/>
              </w:numPr>
              <w:spacing w:after="0" w:line="240" w:lineRule="auto"/>
              <w:rPr>
                <w:rFonts w:ascii="Times New Roman" w:hAnsi="Times New Roman"/>
                <w:sz w:val="28"/>
                <w:szCs w:val="28"/>
              </w:rPr>
            </w:pPr>
            <w:r>
              <w:rPr>
                <w:rFonts w:ascii="Times New Roman" w:hAnsi="Times New Roman"/>
                <w:sz w:val="28"/>
                <w:szCs w:val="28"/>
              </w:rPr>
              <w:t>Закон України «Про прокуратуру»;</w:t>
            </w:r>
          </w:p>
          <w:p w14:paraId="4DCBBBC2" w14:textId="77777777" w:rsidR="0053702E" w:rsidRPr="009325E0" w:rsidRDefault="00DB2B95" w:rsidP="005E2651">
            <w:pPr>
              <w:pStyle w:val="a7"/>
              <w:numPr>
                <w:ilvl w:val="0"/>
                <w:numId w:val="9"/>
              </w:numPr>
              <w:spacing w:after="0" w:line="240" w:lineRule="auto"/>
              <w:jc w:val="both"/>
              <w:rPr>
                <w:rFonts w:ascii="Times New Roman" w:hAnsi="Times New Roman"/>
                <w:sz w:val="28"/>
                <w:szCs w:val="28"/>
              </w:rPr>
            </w:pPr>
            <w:r>
              <w:rPr>
                <w:rFonts w:ascii="Times New Roman" w:hAnsi="Times New Roman"/>
                <w:sz w:val="28"/>
                <w:szCs w:val="28"/>
              </w:rPr>
              <w:t>Закон</w:t>
            </w:r>
            <w:r w:rsidR="0053702E" w:rsidRPr="009325E0">
              <w:rPr>
                <w:rFonts w:ascii="Times New Roman" w:hAnsi="Times New Roman"/>
                <w:sz w:val="28"/>
                <w:szCs w:val="28"/>
              </w:rPr>
              <w:t xml:space="preserve"> Укр</w:t>
            </w:r>
            <w:r w:rsidR="005E2651">
              <w:rPr>
                <w:rFonts w:ascii="Times New Roman" w:hAnsi="Times New Roman"/>
                <w:sz w:val="28"/>
                <w:szCs w:val="28"/>
              </w:rPr>
              <w:t>аїни «Про запобігання корупції».</w:t>
            </w:r>
          </w:p>
        </w:tc>
      </w:tr>
      <w:tr w:rsidR="0053702E" w:rsidRPr="009325E0" w14:paraId="4C32E7EA" w14:textId="77777777" w:rsidTr="00314AAC">
        <w:trPr>
          <w:trHeight w:val="704"/>
        </w:trPr>
        <w:tc>
          <w:tcPr>
            <w:tcW w:w="641" w:type="dxa"/>
            <w:tcBorders>
              <w:top w:val="single" w:sz="2" w:space="0" w:color="auto"/>
              <w:left w:val="single" w:sz="2" w:space="0" w:color="auto"/>
              <w:bottom w:val="single" w:sz="2" w:space="0" w:color="auto"/>
              <w:right w:val="single" w:sz="2" w:space="0" w:color="auto"/>
            </w:tcBorders>
          </w:tcPr>
          <w:p w14:paraId="348BCDAB" w14:textId="77777777" w:rsidR="0053702E" w:rsidRPr="009325E0" w:rsidRDefault="0053702E" w:rsidP="0053702E">
            <w:pPr>
              <w:spacing w:after="0" w:line="240" w:lineRule="auto"/>
              <w:jc w:val="center"/>
              <w:rPr>
                <w:rFonts w:ascii="Times New Roman" w:hAnsi="Times New Roman"/>
                <w:sz w:val="28"/>
                <w:szCs w:val="28"/>
              </w:rPr>
            </w:pPr>
            <w:r w:rsidRPr="009325E0">
              <w:rPr>
                <w:rFonts w:ascii="Times New Roman" w:hAnsi="Times New Roman"/>
                <w:sz w:val="28"/>
                <w:szCs w:val="28"/>
              </w:rPr>
              <w:t xml:space="preserve">2. </w:t>
            </w:r>
          </w:p>
        </w:tc>
        <w:tc>
          <w:tcPr>
            <w:tcW w:w="4034" w:type="dxa"/>
            <w:tcBorders>
              <w:top w:val="single" w:sz="2" w:space="0" w:color="auto"/>
              <w:left w:val="single" w:sz="2" w:space="0" w:color="auto"/>
              <w:bottom w:val="single" w:sz="2" w:space="0" w:color="auto"/>
              <w:right w:val="single" w:sz="2" w:space="0" w:color="auto"/>
            </w:tcBorders>
          </w:tcPr>
          <w:p w14:paraId="725DF08F" w14:textId="77777777" w:rsidR="0053702E" w:rsidRPr="009325E0" w:rsidRDefault="0053702E" w:rsidP="0053702E">
            <w:pPr>
              <w:spacing w:after="0" w:line="240" w:lineRule="auto"/>
              <w:rPr>
                <w:rFonts w:ascii="Times New Roman" w:hAnsi="Times New Roman"/>
                <w:b/>
                <w:sz w:val="28"/>
                <w:szCs w:val="28"/>
              </w:rPr>
            </w:pPr>
            <w:r w:rsidRPr="009325E0">
              <w:rPr>
                <w:rFonts w:ascii="Times New Roman" w:hAnsi="Times New Roman"/>
                <w:b/>
                <w:sz w:val="28"/>
                <w:szCs w:val="28"/>
              </w:rPr>
              <w:t xml:space="preserve">Знання законодавства у сфері </w:t>
            </w:r>
          </w:p>
        </w:tc>
        <w:tc>
          <w:tcPr>
            <w:tcW w:w="5240" w:type="dxa"/>
            <w:tcBorders>
              <w:top w:val="single" w:sz="2" w:space="0" w:color="auto"/>
              <w:left w:val="single" w:sz="2" w:space="0" w:color="auto"/>
              <w:bottom w:val="single" w:sz="2" w:space="0" w:color="auto"/>
              <w:right w:val="single" w:sz="2" w:space="0" w:color="auto"/>
            </w:tcBorders>
          </w:tcPr>
          <w:p w14:paraId="5710E3A8" w14:textId="7510C30C" w:rsidR="00314AAC" w:rsidRPr="00A65A48" w:rsidRDefault="00A65A48" w:rsidP="0053702E">
            <w:pPr>
              <w:pStyle w:val="TimesNewRoman"/>
              <w:numPr>
                <w:ilvl w:val="0"/>
                <w:numId w:val="9"/>
              </w:numPr>
              <w:tabs>
                <w:tab w:val="left" w:pos="0"/>
              </w:tabs>
              <w:spacing w:before="0"/>
              <w:jc w:val="both"/>
              <w:rPr>
                <w:b w:val="0"/>
                <w:color w:val="FF0000"/>
                <w:szCs w:val="28"/>
                <w:shd w:val="clear" w:color="auto" w:fill="FFFFFF"/>
              </w:rPr>
            </w:pPr>
            <w:r>
              <w:rPr>
                <w:b w:val="0"/>
                <w:szCs w:val="28"/>
                <w:shd w:val="clear" w:color="auto" w:fill="FFFFFF"/>
              </w:rPr>
              <w:t>Кримінальний кодекс України;</w:t>
            </w:r>
          </w:p>
          <w:p w14:paraId="1F179687" w14:textId="46BE08EB" w:rsidR="00A65A48" w:rsidRPr="00314AAC" w:rsidRDefault="00A65A48" w:rsidP="0053702E">
            <w:pPr>
              <w:pStyle w:val="TimesNewRoman"/>
              <w:numPr>
                <w:ilvl w:val="0"/>
                <w:numId w:val="9"/>
              </w:numPr>
              <w:tabs>
                <w:tab w:val="left" w:pos="0"/>
              </w:tabs>
              <w:spacing w:before="0"/>
              <w:jc w:val="both"/>
              <w:rPr>
                <w:b w:val="0"/>
                <w:color w:val="FF0000"/>
                <w:szCs w:val="28"/>
                <w:shd w:val="clear" w:color="auto" w:fill="FFFFFF"/>
              </w:rPr>
            </w:pPr>
            <w:r>
              <w:rPr>
                <w:b w:val="0"/>
                <w:color w:val="000000" w:themeColor="text1"/>
                <w:szCs w:val="28"/>
                <w:shd w:val="clear" w:color="auto" w:fill="FFFFFF"/>
              </w:rPr>
              <w:t>Кримінальний процесуальний кодекс України;</w:t>
            </w:r>
          </w:p>
          <w:p w14:paraId="18DF4C11" w14:textId="77777777" w:rsidR="00314AAC" w:rsidRPr="00314AAC" w:rsidRDefault="00314AAC" w:rsidP="0053702E">
            <w:pPr>
              <w:pStyle w:val="TimesNewRoman"/>
              <w:numPr>
                <w:ilvl w:val="0"/>
                <w:numId w:val="9"/>
              </w:numPr>
              <w:tabs>
                <w:tab w:val="left" w:pos="0"/>
              </w:tabs>
              <w:spacing w:before="0"/>
              <w:jc w:val="both"/>
              <w:rPr>
                <w:b w:val="0"/>
                <w:color w:val="FF0000"/>
                <w:szCs w:val="28"/>
                <w:shd w:val="clear" w:color="auto" w:fill="FFFFFF"/>
              </w:rPr>
            </w:pPr>
            <w:r w:rsidRPr="00314AAC">
              <w:rPr>
                <w:b w:val="0"/>
                <w:bCs w:val="0"/>
                <w:szCs w:val="28"/>
                <w:shd w:val="clear" w:color="auto" w:fill="FFFFFF"/>
              </w:rPr>
              <w:t xml:space="preserve">Тимчасової </w:t>
            </w:r>
            <w:r w:rsidRPr="00314AAC">
              <w:rPr>
                <w:b w:val="0"/>
                <w:bCs w:val="0"/>
                <w:color w:val="000000"/>
                <w:szCs w:val="28"/>
                <w:shd w:val="clear" w:color="auto" w:fill="FFFFFF"/>
              </w:rPr>
              <w:t xml:space="preserve">інструкції з діловодства в органах прокуратури України, затвердженої наказом Генеральної прокуратури України від 12.02.2019 </w:t>
            </w:r>
            <w:r>
              <w:rPr>
                <w:b w:val="0"/>
                <w:bCs w:val="0"/>
                <w:color w:val="000000"/>
                <w:szCs w:val="28"/>
                <w:shd w:val="clear" w:color="auto" w:fill="FFFFFF"/>
              </w:rPr>
              <w:t xml:space="preserve">                </w:t>
            </w:r>
            <w:r w:rsidRPr="00314AAC">
              <w:rPr>
                <w:b w:val="0"/>
                <w:bCs w:val="0"/>
                <w:color w:val="000000"/>
                <w:szCs w:val="28"/>
                <w:shd w:val="clear" w:color="auto" w:fill="FFFFFF"/>
              </w:rPr>
              <w:t>№ 27</w:t>
            </w:r>
            <w:r>
              <w:rPr>
                <w:b w:val="0"/>
                <w:bCs w:val="0"/>
                <w:color w:val="000000"/>
                <w:szCs w:val="28"/>
                <w:shd w:val="clear" w:color="auto" w:fill="FFFFFF"/>
              </w:rPr>
              <w:t>;</w:t>
            </w:r>
          </w:p>
          <w:p w14:paraId="4975EDDC" w14:textId="77777777" w:rsidR="0053702E" w:rsidRPr="00314AAC" w:rsidRDefault="00314AAC" w:rsidP="00314AAC">
            <w:pPr>
              <w:pStyle w:val="TimesNewRoman"/>
              <w:numPr>
                <w:ilvl w:val="0"/>
                <w:numId w:val="9"/>
              </w:numPr>
              <w:tabs>
                <w:tab w:val="left" w:pos="0"/>
              </w:tabs>
              <w:spacing w:before="0"/>
              <w:jc w:val="both"/>
              <w:rPr>
                <w:b w:val="0"/>
                <w:color w:val="FF0000"/>
                <w:szCs w:val="28"/>
                <w:shd w:val="clear" w:color="auto" w:fill="FFFFFF"/>
              </w:rPr>
            </w:pPr>
            <w:r w:rsidRPr="00314AAC">
              <w:rPr>
                <w:b w:val="0"/>
                <w:bCs w:val="0"/>
                <w:color w:val="000000"/>
                <w:szCs w:val="28"/>
                <w:shd w:val="clear" w:color="auto" w:fill="FFFFFF"/>
              </w:rPr>
              <w:t xml:space="preserve">Порядку координаційної діяльності правоохоронних органів у сфері протидії злочинності, затвердженого наказом Генерального прокурора від 08.02.2021 № 28 та іншого законодавства.                                </w:t>
            </w:r>
            <w:r>
              <w:rPr>
                <w:b w:val="0"/>
                <w:bCs w:val="0"/>
                <w:color w:val="000000"/>
                <w:szCs w:val="28"/>
                <w:shd w:val="clear" w:color="auto" w:fill="FFFFFF"/>
              </w:rPr>
              <w:t xml:space="preserve">                             </w:t>
            </w:r>
          </w:p>
        </w:tc>
      </w:tr>
    </w:tbl>
    <w:p w14:paraId="57F7D16D" w14:textId="77777777" w:rsidR="00D779EC" w:rsidRPr="009325E0" w:rsidRDefault="00D779EC" w:rsidP="00DD3E4D">
      <w:pPr>
        <w:spacing w:after="0"/>
        <w:rPr>
          <w:rFonts w:ascii="Times New Roman" w:hAnsi="Times New Roman"/>
          <w:sz w:val="28"/>
          <w:szCs w:val="28"/>
        </w:rPr>
      </w:pPr>
    </w:p>
    <w:p w14:paraId="592A1F22" w14:textId="77777777" w:rsidR="00D779EC" w:rsidRPr="009325E0" w:rsidRDefault="00D779EC" w:rsidP="00DD3E4D">
      <w:pPr>
        <w:spacing w:after="0"/>
        <w:rPr>
          <w:rFonts w:ascii="Times New Roman" w:hAnsi="Times New Roman"/>
          <w:sz w:val="28"/>
          <w:szCs w:val="28"/>
        </w:rPr>
      </w:pPr>
    </w:p>
    <w:sectPr w:rsidR="00D779EC" w:rsidRPr="009325E0" w:rsidSect="00542F83">
      <w:pgSz w:w="11906" w:h="16838"/>
      <w:pgMar w:top="709"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669"/>
    <w:multiLevelType w:val="hybridMultilevel"/>
    <w:tmpl w:val="D70A2DE6"/>
    <w:lvl w:ilvl="0" w:tplc="2864D48E">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6104E27"/>
    <w:multiLevelType w:val="hybridMultilevel"/>
    <w:tmpl w:val="F496DDD8"/>
    <w:lvl w:ilvl="0" w:tplc="8306FC5C">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 w15:restartNumberingAfterBreak="0">
    <w:nsid w:val="06580683"/>
    <w:multiLevelType w:val="hybridMultilevel"/>
    <w:tmpl w:val="0E540BA6"/>
    <w:lvl w:ilvl="0" w:tplc="4F2A94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F81238"/>
    <w:multiLevelType w:val="hybridMultilevel"/>
    <w:tmpl w:val="9C98DBA0"/>
    <w:lvl w:ilvl="0" w:tplc="19B81EC4">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50F7575"/>
    <w:multiLevelType w:val="hybridMultilevel"/>
    <w:tmpl w:val="EF2C0476"/>
    <w:lvl w:ilvl="0" w:tplc="FD02C1C4">
      <w:start w:val="3"/>
      <w:numFmt w:val="bullet"/>
      <w:lvlText w:val="-"/>
      <w:lvlJc w:val="left"/>
      <w:pPr>
        <w:ind w:left="493" w:hanging="360"/>
      </w:pPr>
      <w:rPr>
        <w:rFonts w:ascii="Times New Roman" w:eastAsia="Times New Roman" w:hAnsi="Times New Roman" w:cs="Times New Roman"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6" w15:restartNumberingAfterBreak="0">
    <w:nsid w:val="33B9740A"/>
    <w:multiLevelType w:val="hybridMultilevel"/>
    <w:tmpl w:val="B15C98F0"/>
    <w:lvl w:ilvl="0" w:tplc="C31825BC">
      <w:start w:val="1"/>
      <w:numFmt w:val="decimal"/>
      <w:lvlText w:val="%1."/>
      <w:lvlJc w:val="left"/>
      <w:pPr>
        <w:ind w:left="1097" w:hanging="360"/>
      </w:pPr>
      <w:rPr>
        <w:rFonts w:ascii="Times New Roman" w:eastAsia="Times New Roman" w:hAnsi="Times New Roman" w:cs="Times New Roman"/>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7" w15:restartNumberingAfterBreak="0">
    <w:nsid w:val="68531014"/>
    <w:multiLevelType w:val="hybridMultilevel"/>
    <w:tmpl w:val="1090E65C"/>
    <w:lvl w:ilvl="0" w:tplc="0E60FFE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8" w15:restartNumberingAfterBreak="0">
    <w:nsid w:val="73B41D9F"/>
    <w:multiLevelType w:val="hybridMultilevel"/>
    <w:tmpl w:val="850C7CB6"/>
    <w:lvl w:ilvl="0" w:tplc="1DB643F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63F140B"/>
    <w:multiLevelType w:val="hybridMultilevel"/>
    <w:tmpl w:val="CF7C3E38"/>
    <w:lvl w:ilvl="0" w:tplc="3738B642">
      <w:numFmt w:val="bullet"/>
      <w:lvlText w:val="-"/>
      <w:lvlJc w:val="left"/>
      <w:pPr>
        <w:ind w:left="435" w:hanging="360"/>
      </w:pPr>
      <w:rPr>
        <w:rFonts w:ascii="Times New Roman" w:eastAsia="Calibri" w:hAnsi="Times New Roman" w:cs="Times New Roman" w:hint="default"/>
        <w:color w:val="auto"/>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0" w15:restartNumberingAfterBreak="0">
    <w:nsid w:val="7724790E"/>
    <w:multiLevelType w:val="hybridMultilevel"/>
    <w:tmpl w:val="971CA32C"/>
    <w:lvl w:ilvl="0" w:tplc="AA72452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num w:numId="1">
    <w:abstractNumId w:val="3"/>
  </w:num>
  <w:num w:numId="2">
    <w:abstractNumId w:val="10"/>
  </w:num>
  <w:num w:numId="3">
    <w:abstractNumId w:val="4"/>
  </w:num>
  <w:num w:numId="4">
    <w:abstractNumId w:val="7"/>
  </w:num>
  <w:num w:numId="5">
    <w:abstractNumId w:val="2"/>
  </w:num>
  <w:num w:numId="6">
    <w:abstractNumId w:val="0"/>
  </w:num>
  <w:num w:numId="7">
    <w:abstractNumId w:val="8"/>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E8"/>
    <w:rsid w:val="00022265"/>
    <w:rsid w:val="00032884"/>
    <w:rsid w:val="000B7A0C"/>
    <w:rsid w:val="000C2F61"/>
    <w:rsid w:val="000F472F"/>
    <w:rsid w:val="000F64E4"/>
    <w:rsid w:val="00100AB0"/>
    <w:rsid w:val="00103939"/>
    <w:rsid w:val="001053F6"/>
    <w:rsid w:val="00124533"/>
    <w:rsid w:val="00124E11"/>
    <w:rsid w:val="0018575A"/>
    <w:rsid w:val="001928A3"/>
    <w:rsid w:val="001B39DB"/>
    <w:rsid w:val="001B5230"/>
    <w:rsid w:val="001D4836"/>
    <w:rsid w:val="001D6683"/>
    <w:rsid w:val="0024148C"/>
    <w:rsid w:val="0024420F"/>
    <w:rsid w:val="00244A95"/>
    <w:rsid w:val="00252D1B"/>
    <w:rsid w:val="00286BC7"/>
    <w:rsid w:val="00287B02"/>
    <w:rsid w:val="00292DEE"/>
    <w:rsid w:val="002B5EA2"/>
    <w:rsid w:val="002C4970"/>
    <w:rsid w:val="002F59F4"/>
    <w:rsid w:val="00307C2D"/>
    <w:rsid w:val="00310589"/>
    <w:rsid w:val="00310736"/>
    <w:rsid w:val="00314AAC"/>
    <w:rsid w:val="003272E0"/>
    <w:rsid w:val="00327EE6"/>
    <w:rsid w:val="00333B2C"/>
    <w:rsid w:val="003528BF"/>
    <w:rsid w:val="003651CC"/>
    <w:rsid w:val="0039118A"/>
    <w:rsid w:val="0039615B"/>
    <w:rsid w:val="003C1F2D"/>
    <w:rsid w:val="003E072C"/>
    <w:rsid w:val="003E5820"/>
    <w:rsid w:val="003E649F"/>
    <w:rsid w:val="003F046E"/>
    <w:rsid w:val="00432F52"/>
    <w:rsid w:val="00474730"/>
    <w:rsid w:val="004A2C7C"/>
    <w:rsid w:val="004B055D"/>
    <w:rsid w:val="004C773D"/>
    <w:rsid w:val="004D717B"/>
    <w:rsid w:val="004E344F"/>
    <w:rsid w:val="00502A99"/>
    <w:rsid w:val="00512296"/>
    <w:rsid w:val="0052255F"/>
    <w:rsid w:val="005226AB"/>
    <w:rsid w:val="0053702E"/>
    <w:rsid w:val="00540691"/>
    <w:rsid w:val="00542F83"/>
    <w:rsid w:val="00550B01"/>
    <w:rsid w:val="005577C2"/>
    <w:rsid w:val="00581097"/>
    <w:rsid w:val="005A03F2"/>
    <w:rsid w:val="005D36D6"/>
    <w:rsid w:val="005E1EB8"/>
    <w:rsid w:val="005E2651"/>
    <w:rsid w:val="00600A2A"/>
    <w:rsid w:val="0061631E"/>
    <w:rsid w:val="006175DC"/>
    <w:rsid w:val="00633474"/>
    <w:rsid w:val="006467E1"/>
    <w:rsid w:val="0064786F"/>
    <w:rsid w:val="0065282E"/>
    <w:rsid w:val="006571B7"/>
    <w:rsid w:val="006856D4"/>
    <w:rsid w:val="006E200C"/>
    <w:rsid w:val="006E4DCE"/>
    <w:rsid w:val="00701B1A"/>
    <w:rsid w:val="00713F9C"/>
    <w:rsid w:val="00714620"/>
    <w:rsid w:val="007269EA"/>
    <w:rsid w:val="007327E3"/>
    <w:rsid w:val="0074316C"/>
    <w:rsid w:val="00757760"/>
    <w:rsid w:val="0077408D"/>
    <w:rsid w:val="00783DE8"/>
    <w:rsid w:val="00787316"/>
    <w:rsid w:val="007A367B"/>
    <w:rsid w:val="007C6F84"/>
    <w:rsid w:val="007E4A6A"/>
    <w:rsid w:val="007F0C94"/>
    <w:rsid w:val="007F17AD"/>
    <w:rsid w:val="00806688"/>
    <w:rsid w:val="00812ED4"/>
    <w:rsid w:val="0086415C"/>
    <w:rsid w:val="008958D6"/>
    <w:rsid w:val="008A3237"/>
    <w:rsid w:val="008A67BF"/>
    <w:rsid w:val="008A69AD"/>
    <w:rsid w:val="008C7882"/>
    <w:rsid w:val="008D6268"/>
    <w:rsid w:val="008F5B10"/>
    <w:rsid w:val="0091376A"/>
    <w:rsid w:val="009159B4"/>
    <w:rsid w:val="009264BD"/>
    <w:rsid w:val="009325E0"/>
    <w:rsid w:val="00933FCD"/>
    <w:rsid w:val="00947A46"/>
    <w:rsid w:val="00974314"/>
    <w:rsid w:val="00976187"/>
    <w:rsid w:val="009A7D2F"/>
    <w:rsid w:val="009B1272"/>
    <w:rsid w:val="009F36C3"/>
    <w:rsid w:val="00A36BE9"/>
    <w:rsid w:val="00A40A21"/>
    <w:rsid w:val="00A61F9E"/>
    <w:rsid w:val="00A62160"/>
    <w:rsid w:val="00A62BC1"/>
    <w:rsid w:val="00A65A48"/>
    <w:rsid w:val="00A75FC4"/>
    <w:rsid w:val="00A81544"/>
    <w:rsid w:val="00A83949"/>
    <w:rsid w:val="00A9241E"/>
    <w:rsid w:val="00AC46FE"/>
    <w:rsid w:val="00AF6F7A"/>
    <w:rsid w:val="00B04182"/>
    <w:rsid w:val="00B0543C"/>
    <w:rsid w:val="00B13F0E"/>
    <w:rsid w:val="00B27257"/>
    <w:rsid w:val="00B44F10"/>
    <w:rsid w:val="00B676A1"/>
    <w:rsid w:val="00BA795F"/>
    <w:rsid w:val="00BB1F30"/>
    <w:rsid w:val="00BD02BB"/>
    <w:rsid w:val="00BD2A5D"/>
    <w:rsid w:val="00BD3540"/>
    <w:rsid w:val="00BD781D"/>
    <w:rsid w:val="00BE5FEE"/>
    <w:rsid w:val="00C023A1"/>
    <w:rsid w:val="00C101FD"/>
    <w:rsid w:val="00C13933"/>
    <w:rsid w:val="00C1733F"/>
    <w:rsid w:val="00C20C4F"/>
    <w:rsid w:val="00C30A78"/>
    <w:rsid w:val="00C47F82"/>
    <w:rsid w:val="00C52339"/>
    <w:rsid w:val="00C908EB"/>
    <w:rsid w:val="00C91911"/>
    <w:rsid w:val="00D0537A"/>
    <w:rsid w:val="00D12A1C"/>
    <w:rsid w:val="00D40D54"/>
    <w:rsid w:val="00D43260"/>
    <w:rsid w:val="00D4353B"/>
    <w:rsid w:val="00D5369A"/>
    <w:rsid w:val="00D779EC"/>
    <w:rsid w:val="00D82E00"/>
    <w:rsid w:val="00D86862"/>
    <w:rsid w:val="00D94D0C"/>
    <w:rsid w:val="00D94F5C"/>
    <w:rsid w:val="00DB2B95"/>
    <w:rsid w:val="00DC0CFE"/>
    <w:rsid w:val="00DD36AC"/>
    <w:rsid w:val="00DD3E4D"/>
    <w:rsid w:val="00DE0EF6"/>
    <w:rsid w:val="00DE5774"/>
    <w:rsid w:val="00E04B91"/>
    <w:rsid w:val="00E07148"/>
    <w:rsid w:val="00E11AF9"/>
    <w:rsid w:val="00E57D30"/>
    <w:rsid w:val="00E94EC3"/>
    <w:rsid w:val="00E9773A"/>
    <w:rsid w:val="00EB214B"/>
    <w:rsid w:val="00ED62A2"/>
    <w:rsid w:val="00EE7F10"/>
    <w:rsid w:val="00F1595E"/>
    <w:rsid w:val="00F2395B"/>
    <w:rsid w:val="00F30856"/>
    <w:rsid w:val="00F3433A"/>
    <w:rsid w:val="00F35EC5"/>
    <w:rsid w:val="00F41021"/>
    <w:rsid w:val="00F42719"/>
    <w:rsid w:val="00F50566"/>
    <w:rsid w:val="00F556C0"/>
    <w:rsid w:val="00F657E9"/>
    <w:rsid w:val="00F80E97"/>
    <w:rsid w:val="00FB3979"/>
    <w:rsid w:val="00FC2332"/>
    <w:rsid w:val="00FF4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A74E0"/>
  <w15:docId w15:val="{04C4C1EB-898D-4606-83F8-C2DB262C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95B"/>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57760"/>
    <w:rPr>
      <w:rFonts w:cs="Times New Roman"/>
      <w:color w:val="0000FF"/>
      <w:u w:val="single"/>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a5"/>
    <w:rsid w:val="00BB1F30"/>
    <w:pPr>
      <w:spacing w:before="100" w:beforeAutospacing="1" w:after="100" w:afterAutospacing="1" w:line="240" w:lineRule="auto"/>
    </w:pPr>
    <w:rPr>
      <w:rFonts w:ascii="Times New Roman" w:hAnsi="Times New Roman"/>
      <w:sz w:val="24"/>
      <w:szCs w:val="20"/>
      <w:lang w:val="ru-RU"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BB1F30"/>
    <w:rPr>
      <w:rFonts w:ascii="Times New Roman" w:hAnsi="Times New Roman"/>
      <w:sz w:val="24"/>
      <w:lang w:eastAsia="uk-UA"/>
    </w:rPr>
  </w:style>
  <w:style w:type="table" w:styleId="a6">
    <w:name w:val="Table Grid"/>
    <w:basedOn w:val="a1"/>
    <w:locked/>
    <w:rsid w:val="0024148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787316"/>
    <w:pPr>
      <w:ind w:left="720"/>
      <w:contextualSpacing/>
    </w:pPr>
  </w:style>
  <w:style w:type="paragraph" w:styleId="a8">
    <w:name w:val="Balloon Text"/>
    <w:basedOn w:val="a"/>
    <w:link w:val="a9"/>
    <w:uiPriority w:val="99"/>
    <w:semiHidden/>
    <w:unhideWhenUsed/>
    <w:rsid w:val="00D82E00"/>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D82E00"/>
    <w:rPr>
      <w:rFonts w:ascii="Segoe UI" w:hAnsi="Segoe UI" w:cs="Segoe UI"/>
      <w:sz w:val="18"/>
      <w:szCs w:val="18"/>
      <w:lang w:val="uk-UA" w:eastAsia="en-US"/>
    </w:rPr>
  </w:style>
  <w:style w:type="paragraph" w:customStyle="1" w:styleId="TimesNewRoman">
    <w:name w:val="Стиль Центровка + Times New Roman"/>
    <w:basedOn w:val="a"/>
    <w:rsid w:val="0053702E"/>
    <w:pPr>
      <w:suppressAutoHyphens/>
      <w:spacing w:before="120" w:after="0" w:line="240" w:lineRule="auto"/>
      <w:jc w:val="center"/>
    </w:pPr>
    <w:rPr>
      <w:rFonts w:ascii="Times New Roman" w:eastAsia="Times New Roman" w:hAnsi="Times New Roman"/>
      <w:b/>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57">
      <w:bodyDiv w:val="1"/>
      <w:marLeft w:val="0"/>
      <w:marRight w:val="0"/>
      <w:marTop w:val="0"/>
      <w:marBottom w:val="0"/>
      <w:divBdr>
        <w:top w:val="none" w:sz="0" w:space="0" w:color="auto"/>
        <w:left w:val="none" w:sz="0" w:space="0" w:color="auto"/>
        <w:bottom w:val="none" w:sz="0" w:space="0" w:color="auto"/>
        <w:right w:val="none" w:sz="0" w:space="0" w:color="auto"/>
      </w:divBdr>
    </w:div>
    <w:div w:id="1295865334">
      <w:bodyDiv w:val="1"/>
      <w:marLeft w:val="0"/>
      <w:marRight w:val="0"/>
      <w:marTop w:val="0"/>
      <w:marBottom w:val="0"/>
      <w:divBdr>
        <w:top w:val="none" w:sz="0" w:space="0" w:color="auto"/>
        <w:left w:val="none" w:sz="0" w:space="0" w:color="auto"/>
        <w:bottom w:val="none" w:sz="0" w:space="0" w:color="auto"/>
        <w:right w:val="none" w:sz="0" w:space="0" w:color="auto"/>
      </w:divBdr>
    </w:div>
    <w:div w:id="15806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0D51B-A6BE-4BEC-8F30-E4FC6BBE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1108</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Kadry</cp:lastModifiedBy>
  <cp:revision>10</cp:revision>
  <cp:lastPrinted>2023-07-10T06:32:00Z</cp:lastPrinted>
  <dcterms:created xsi:type="dcterms:W3CDTF">2023-07-06T14:05:00Z</dcterms:created>
  <dcterms:modified xsi:type="dcterms:W3CDTF">2023-07-10T07:50:00Z</dcterms:modified>
</cp:coreProperties>
</file>