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51" w:rsidRPr="00F40EF3" w:rsidRDefault="00297651" w:rsidP="00297651">
      <w:pPr>
        <w:pStyle w:val="a3"/>
        <w:jc w:val="center"/>
        <w:rPr>
          <w:sz w:val="26"/>
        </w:rPr>
      </w:pPr>
      <w:r w:rsidRPr="00F40EF3">
        <w:rPr>
          <w:noProof/>
          <w:sz w:val="19"/>
          <w:lang w:val="en-US" w:eastAsia="en-US"/>
        </w:rPr>
        <w:drawing>
          <wp:inline distT="0" distB="0" distL="0" distR="0" wp14:anchorId="364955A0" wp14:editId="3666B364">
            <wp:extent cx="409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651" w:rsidRPr="00F40EF3" w:rsidRDefault="00297651" w:rsidP="00297651">
      <w:pPr>
        <w:pStyle w:val="a3"/>
        <w:jc w:val="center"/>
        <w:rPr>
          <w:b/>
          <w:sz w:val="16"/>
          <w:szCs w:val="16"/>
        </w:rPr>
      </w:pPr>
    </w:p>
    <w:p w:rsidR="00297651" w:rsidRPr="00F40EF3" w:rsidRDefault="00297651" w:rsidP="00297651">
      <w:pPr>
        <w:pStyle w:val="a3"/>
        <w:jc w:val="center"/>
        <w:rPr>
          <w:color w:val="000000" w:themeColor="text1"/>
          <w:sz w:val="36"/>
        </w:rPr>
      </w:pPr>
      <w:r w:rsidRPr="00F40EF3">
        <w:rPr>
          <w:color w:val="000000" w:themeColor="text1"/>
          <w:sz w:val="36"/>
        </w:rPr>
        <w:t>ОФІС ГЕНЕРАЛЬНОГО ПРОКУРОРА</w:t>
      </w:r>
    </w:p>
    <w:p w:rsidR="00297651" w:rsidRPr="00094B83" w:rsidRDefault="00297651" w:rsidP="00297651">
      <w:pPr>
        <w:jc w:val="center"/>
        <w:rPr>
          <w:b/>
          <w:bCs/>
          <w:sz w:val="16"/>
          <w:szCs w:val="27"/>
          <w:lang w:val="uk-UA"/>
        </w:rPr>
      </w:pPr>
      <w:bookmarkStart w:id="0" w:name="_GoBack"/>
      <w:bookmarkEnd w:id="0"/>
    </w:p>
    <w:p w:rsidR="00297651" w:rsidRPr="00F40EF3" w:rsidRDefault="00297651" w:rsidP="00297651">
      <w:pPr>
        <w:pStyle w:val="2"/>
        <w:rPr>
          <w:rFonts w:ascii="Times New Roman" w:hAnsi="Times New Roman"/>
          <w:sz w:val="28"/>
          <w:szCs w:val="28"/>
        </w:rPr>
      </w:pPr>
      <w:r w:rsidRPr="00F40EF3">
        <w:rPr>
          <w:rFonts w:ascii="Times New Roman" w:hAnsi="Times New Roman"/>
          <w:sz w:val="28"/>
          <w:szCs w:val="28"/>
        </w:rPr>
        <w:t>Н А К А З</w:t>
      </w:r>
    </w:p>
    <w:p w:rsidR="00297651" w:rsidRPr="00A05601" w:rsidRDefault="00297651" w:rsidP="00297651">
      <w:pPr>
        <w:jc w:val="center"/>
        <w:rPr>
          <w:b/>
          <w:bCs/>
          <w:szCs w:val="28"/>
        </w:rPr>
      </w:pPr>
      <w:r w:rsidRPr="00F40EF3">
        <w:rPr>
          <w:b/>
          <w:bCs/>
          <w:szCs w:val="28"/>
          <w:lang w:val="uk-UA"/>
        </w:rPr>
        <w:t>№</w:t>
      </w:r>
      <w:r w:rsidR="00533DEA">
        <w:rPr>
          <w:b/>
          <w:bCs/>
          <w:szCs w:val="28"/>
          <w:lang w:val="uk-UA"/>
        </w:rPr>
        <w:t> </w:t>
      </w:r>
      <w:r w:rsidR="00EC56AD" w:rsidRPr="00EC56AD">
        <w:rPr>
          <w:b/>
          <w:bCs/>
          <w:szCs w:val="28"/>
        </w:rPr>
        <w:t>5</w:t>
      </w:r>
      <w:r w:rsidR="00EC56AD" w:rsidRPr="00A05601">
        <w:rPr>
          <w:b/>
          <w:bCs/>
          <w:szCs w:val="28"/>
        </w:rPr>
        <w:t>78</w:t>
      </w:r>
    </w:p>
    <w:p w:rsidR="00297651" w:rsidRDefault="00297651" w:rsidP="00297651">
      <w:pPr>
        <w:rPr>
          <w:b/>
          <w:bCs/>
          <w:sz w:val="20"/>
          <w:szCs w:val="28"/>
          <w:lang w:val="uk-UA"/>
        </w:rPr>
      </w:pPr>
    </w:p>
    <w:p w:rsidR="00197036" w:rsidRPr="00F40EF3" w:rsidRDefault="00197036" w:rsidP="00297651">
      <w:pPr>
        <w:rPr>
          <w:b/>
          <w:bCs/>
          <w:sz w:val="20"/>
          <w:szCs w:val="28"/>
          <w:lang w:val="uk-UA"/>
        </w:rPr>
      </w:pPr>
    </w:p>
    <w:p w:rsidR="00297651" w:rsidRPr="00094B83" w:rsidRDefault="00533DEA" w:rsidP="00297651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0</w:t>
      </w:r>
      <w:r w:rsidR="00EC56AD" w:rsidRPr="00A05601">
        <w:rPr>
          <w:b/>
          <w:bCs/>
          <w:szCs w:val="28"/>
        </w:rPr>
        <w:t>9</w:t>
      </w:r>
      <w:r w:rsidR="00297651" w:rsidRPr="00F40EF3">
        <w:rPr>
          <w:b/>
          <w:bCs/>
          <w:szCs w:val="28"/>
          <w:lang w:val="uk-UA"/>
        </w:rPr>
        <w:t xml:space="preserve"> </w:t>
      </w:r>
      <w:r w:rsidR="002F21DC">
        <w:rPr>
          <w:b/>
          <w:bCs/>
          <w:szCs w:val="28"/>
          <w:lang w:val="uk-UA"/>
        </w:rPr>
        <w:t>грудня</w:t>
      </w:r>
      <w:r w:rsidR="00297651" w:rsidRPr="00F40EF3">
        <w:rPr>
          <w:b/>
          <w:bCs/>
          <w:szCs w:val="28"/>
          <w:lang w:val="uk-UA"/>
        </w:rPr>
        <w:t xml:space="preserve"> 2020 року</w:t>
      </w:r>
      <w:r w:rsidR="00297651" w:rsidRPr="00F40EF3">
        <w:rPr>
          <w:b/>
          <w:bCs/>
          <w:szCs w:val="28"/>
          <w:lang w:val="uk-UA"/>
        </w:rPr>
        <w:tab/>
      </w:r>
      <w:r w:rsidR="00297651" w:rsidRPr="00F40EF3">
        <w:rPr>
          <w:b/>
          <w:bCs/>
          <w:szCs w:val="28"/>
          <w:lang w:val="uk-UA"/>
        </w:rPr>
        <w:tab/>
      </w:r>
      <w:r w:rsidR="00297651" w:rsidRPr="00F40EF3">
        <w:rPr>
          <w:b/>
          <w:bCs/>
          <w:szCs w:val="28"/>
          <w:lang w:val="uk-UA"/>
        </w:rPr>
        <w:tab/>
      </w:r>
      <w:r w:rsidR="00297651" w:rsidRPr="00F40EF3">
        <w:rPr>
          <w:b/>
          <w:bCs/>
          <w:szCs w:val="28"/>
          <w:lang w:val="uk-UA"/>
        </w:rPr>
        <w:tab/>
      </w:r>
      <w:r w:rsidR="002F21DC">
        <w:rPr>
          <w:b/>
          <w:bCs/>
          <w:szCs w:val="28"/>
          <w:lang w:val="uk-UA"/>
        </w:rPr>
        <w:tab/>
      </w:r>
      <w:r w:rsidR="00297651" w:rsidRPr="00F40EF3">
        <w:rPr>
          <w:b/>
          <w:bCs/>
          <w:szCs w:val="28"/>
          <w:lang w:val="uk-UA"/>
        </w:rPr>
        <w:tab/>
      </w:r>
      <w:r w:rsidR="00EC56AD">
        <w:rPr>
          <w:b/>
          <w:bCs/>
          <w:szCs w:val="28"/>
          <w:lang w:val="uk-UA"/>
        </w:rPr>
        <w:tab/>
      </w:r>
      <w:r w:rsidR="00297651" w:rsidRPr="00F40EF3">
        <w:rPr>
          <w:b/>
          <w:bCs/>
          <w:szCs w:val="28"/>
          <w:lang w:val="uk-UA"/>
        </w:rPr>
        <w:tab/>
      </w:r>
      <w:r w:rsidR="00297651" w:rsidRPr="00F40EF3">
        <w:rPr>
          <w:b/>
          <w:bCs/>
          <w:szCs w:val="28"/>
          <w:lang w:val="uk-UA"/>
        </w:rPr>
        <w:tab/>
        <w:t>м. Київ</w:t>
      </w:r>
    </w:p>
    <w:p w:rsidR="00197036" w:rsidRPr="00F40EF3" w:rsidRDefault="00197036" w:rsidP="00297651">
      <w:pPr>
        <w:rPr>
          <w:b/>
          <w:lang w:val="uk-UA"/>
        </w:rPr>
      </w:pPr>
    </w:p>
    <w:p w:rsidR="00297651" w:rsidRPr="00F40EF3" w:rsidRDefault="00297651" w:rsidP="00297651">
      <w:pPr>
        <w:jc w:val="left"/>
        <w:rPr>
          <w:b/>
          <w:lang w:val="uk-UA"/>
        </w:rPr>
      </w:pPr>
      <w:r w:rsidRPr="00F40EF3">
        <w:rPr>
          <w:b/>
          <w:lang w:val="uk-UA"/>
        </w:rPr>
        <w:t>Про затвердження Переліку</w:t>
      </w:r>
      <w:r w:rsidRPr="00F40EF3">
        <w:rPr>
          <w:lang w:val="uk-UA"/>
        </w:rPr>
        <w:t xml:space="preserve"> </w:t>
      </w:r>
      <w:r w:rsidRPr="00F40EF3">
        <w:rPr>
          <w:b/>
          <w:lang w:val="uk-UA"/>
        </w:rPr>
        <w:t>відомостей,</w:t>
      </w:r>
    </w:p>
    <w:p w:rsidR="00297651" w:rsidRPr="00F40EF3" w:rsidRDefault="00297651" w:rsidP="00297651">
      <w:pPr>
        <w:jc w:val="left"/>
        <w:rPr>
          <w:b/>
          <w:lang w:val="uk-UA"/>
        </w:rPr>
      </w:pPr>
      <w:r w:rsidRPr="00F40EF3">
        <w:rPr>
          <w:b/>
          <w:lang w:val="uk-UA"/>
        </w:rPr>
        <w:t>що становлять службову інформацію та</w:t>
      </w:r>
    </w:p>
    <w:p w:rsidR="00297651" w:rsidRPr="00F40EF3" w:rsidRDefault="00297651" w:rsidP="00297651">
      <w:pPr>
        <w:jc w:val="left"/>
        <w:rPr>
          <w:b/>
          <w:lang w:val="uk-UA"/>
        </w:rPr>
      </w:pPr>
      <w:r w:rsidRPr="00F40EF3">
        <w:rPr>
          <w:b/>
          <w:lang w:val="uk-UA"/>
        </w:rPr>
        <w:t>можуть міститися в документах органів</w:t>
      </w:r>
    </w:p>
    <w:p w:rsidR="00297651" w:rsidRDefault="00297651" w:rsidP="00297651">
      <w:pPr>
        <w:jc w:val="left"/>
        <w:rPr>
          <w:b/>
          <w:lang w:val="uk-UA"/>
        </w:rPr>
      </w:pPr>
      <w:r w:rsidRPr="00F40EF3">
        <w:rPr>
          <w:b/>
          <w:lang w:val="uk-UA"/>
        </w:rPr>
        <w:t>прокуратури України</w:t>
      </w:r>
    </w:p>
    <w:p w:rsidR="00A05601" w:rsidRPr="00A05601" w:rsidRDefault="00A05601" w:rsidP="00297651">
      <w:pPr>
        <w:jc w:val="left"/>
        <w:rPr>
          <w:b/>
          <w:sz w:val="16"/>
          <w:szCs w:val="16"/>
          <w:lang w:val="uk-UA"/>
        </w:rPr>
      </w:pPr>
    </w:p>
    <w:p w:rsidR="00A05601" w:rsidRDefault="00094B83" w:rsidP="00297651">
      <w:pPr>
        <w:jc w:val="left"/>
        <w:rPr>
          <w:i/>
          <w:lang w:val="uk-UA"/>
        </w:rPr>
      </w:pPr>
      <w:r>
        <w:rPr>
          <w:i/>
          <w:lang w:val="uk-UA"/>
        </w:rPr>
        <w:t>(Зі змінами, внесеними наказами</w:t>
      </w:r>
      <w:r w:rsidR="00A05601" w:rsidRPr="00A05601">
        <w:rPr>
          <w:i/>
          <w:lang w:val="uk-UA"/>
        </w:rPr>
        <w:t xml:space="preserve"> </w:t>
      </w:r>
    </w:p>
    <w:p w:rsidR="00094B83" w:rsidRDefault="00A05601" w:rsidP="00297651">
      <w:pPr>
        <w:jc w:val="left"/>
        <w:rPr>
          <w:i/>
          <w:lang w:val="uk-UA"/>
        </w:rPr>
      </w:pPr>
      <w:r w:rsidRPr="00A05601">
        <w:rPr>
          <w:i/>
          <w:lang w:val="uk-UA"/>
        </w:rPr>
        <w:t>Генерального</w:t>
      </w:r>
      <w:r w:rsidR="00094B83">
        <w:rPr>
          <w:i/>
          <w:lang w:val="uk-UA"/>
        </w:rPr>
        <w:t xml:space="preserve"> прокурора від 25.11.2021 № 380, </w:t>
      </w:r>
    </w:p>
    <w:p w:rsidR="00A05601" w:rsidRDefault="00094B83" w:rsidP="00297651">
      <w:pPr>
        <w:jc w:val="left"/>
        <w:rPr>
          <w:i/>
          <w:lang w:val="uk-UA"/>
        </w:rPr>
      </w:pPr>
      <w:r>
        <w:rPr>
          <w:i/>
          <w:lang w:val="uk-UA"/>
        </w:rPr>
        <w:t>від 17.07.2024 № 170)</w:t>
      </w:r>
    </w:p>
    <w:p w:rsidR="00A05601" w:rsidRPr="00A05601" w:rsidRDefault="00A05601" w:rsidP="00297651">
      <w:pPr>
        <w:jc w:val="left"/>
        <w:rPr>
          <w:i/>
          <w:lang w:val="uk-UA"/>
        </w:rPr>
      </w:pPr>
    </w:p>
    <w:p w:rsidR="00297651" w:rsidRPr="00F40EF3" w:rsidRDefault="00297651" w:rsidP="00297651">
      <w:pPr>
        <w:ind w:firstLine="709"/>
        <w:rPr>
          <w:lang w:val="uk-UA"/>
        </w:rPr>
      </w:pPr>
    </w:p>
    <w:p w:rsidR="00297651" w:rsidRPr="005D259F" w:rsidRDefault="00297651" w:rsidP="00297651">
      <w:pPr>
        <w:ind w:firstLine="709"/>
        <w:rPr>
          <w:szCs w:val="28"/>
          <w:lang w:val="uk-UA"/>
        </w:rPr>
      </w:pPr>
      <w:r w:rsidRPr="005D259F">
        <w:rPr>
          <w:lang w:val="uk-UA"/>
        </w:rPr>
        <w:t xml:space="preserve">Відповідно до вимог статей 6, 9 Закону України «Про доступ до публічної інформації», статей 20, 21 Закону України «Про інформацію», </w:t>
      </w:r>
      <w:r w:rsidRPr="005D259F">
        <w:rPr>
          <w:szCs w:val="28"/>
          <w:lang w:val="uk-UA"/>
        </w:rPr>
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затвердженої наказом Генеральної прокуратури України від 13 грудня 2017 року № 349</w:t>
      </w:r>
      <w:r w:rsidR="00266FD8" w:rsidRPr="005D259F">
        <w:rPr>
          <w:szCs w:val="28"/>
          <w:lang w:val="uk-UA"/>
        </w:rPr>
        <w:t>,</w:t>
      </w:r>
      <w:r w:rsidRPr="005D259F">
        <w:rPr>
          <w:szCs w:val="28"/>
          <w:lang w:val="uk-UA"/>
        </w:rPr>
        <w:t xml:space="preserve"> </w:t>
      </w:r>
      <w:r w:rsidRPr="005D259F">
        <w:rPr>
          <w:lang w:val="uk-UA"/>
        </w:rPr>
        <w:t>з метою забезпечення дотримання єдиного порядку обліку, зберігання і використання документів, які містять службову інформацію,</w:t>
      </w:r>
      <w:r w:rsidRPr="005D259F">
        <w:rPr>
          <w:szCs w:val="28"/>
          <w:lang w:val="uk-UA"/>
        </w:rPr>
        <w:t xml:space="preserve"> керуючись статтею 9 Закону України «Про прокуратуру»,</w:t>
      </w:r>
    </w:p>
    <w:p w:rsidR="00297651" w:rsidRPr="005D259F" w:rsidRDefault="00297651" w:rsidP="00297651">
      <w:pPr>
        <w:rPr>
          <w:sz w:val="27"/>
          <w:szCs w:val="27"/>
          <w:lang w:val="uk-UA"/>
        </w:rPr>
      </w:pPr>
    </w:p>
    <w:p w:rsidR="00297651" w:rsidRPr="005D259F" w:rsidRDefault="00297651" w:rsidP="00297651">
      <w:pPr>
        <w:rPr>
          <w:b/>
          <w:lang w:val="uk-UA"/>
        </w:rPr>
      </w:pPr>
      <w:r w:rsidRPr="005D259F">
        <w:rPr>
          <w:b/>
          <w:lang w:val="uk-UA"/>
        </w:rPr>
        <w:t>Н А К А З У Ю :</w:t>
      </w:r>
    </w:p>
    <w:p w:rsidR="00297651" w:rsidRPr="005D259F" w:rsidRDefault="00297651" w:rsidP="00297651">
      <w:pPr>
        <w:rPr>
          <w:sz w:val="27"/>
          <w:szCs w:val="27"/>
          <w:lang w:val="uk-UA"/>
        </w:rPr>
      </w:pPr>
    </w:p>
    <w:p w:rsidR="00297651" w:rsidRPr="005D259F" w:rsidRDefault="00297651" w:rsidP="005B13D3">
      <w:pPr>
        <w:tabs>
          <w:tab w:val="left" w:pos="1276"/>
        </w:tabs>
        <w:spacing w:after="240"/>
        <w:ind w:firstLine="720"/>
        <w:rPr>
          <w:lang w:val="uk-UA"/>
        </w:rPr>
      </w:pPr>
      <w:r w:rsidRPr="005D259F">
        <w:rPr>
          <w:b/>
          <w:lang w:val="uk-UA"/>
        </w:rPr>
        <w:t>1.</w:t>
      </w:r>
      <w:r w:rsidR="005B13D3" w:rsidRPr="005D259F">
        <w:rPr>
          <w:lang w:val="uk-UA"/>
        </w:rPr>
        <w:tab/>
      </w:r>
      <w:r w:rsidRPr="005D259F">
        <w:rPr>
          <w:lang w:val="uk-UA"/>
        </w:rPr>
        <w:t>Затвердити Перелік відомостей, що становлять службову інформацію та можуть міститися в документах органів прокуратури України (далі – Перелік відомостей), що додається.</w:t>
      </w:r>
    </w:p>
    <w:p w:rsidR="00297651" w:rsidRPr="005D259F" w:rsidRDefault="00297651" w:rsidP="005B13D3">
      <w:pPr>
        <w:tabs>
          <w:tab w:val="left" w:pos="1276"/>
        </w:tabs>
        <w:spacing w:after="240"/>
        <w:ind w:firstLine="708"/>
        <w:rPr>
          <w:lang w:val="uk-UA"/>
        </w:rPr>
      </w:pPr>
      <w:r w:rsidRPr="005D259F">
        <w:rPr>
          <w:b/>
          <w:lang w:val="uk-UA"/>
        </w:rPr>
        <w:t>2.</w:t>
      </w:r>
      <w:r w:rsidR="005B13D3" w:rsidRPr="005D259F">
        <w:rPr>
          <w:lang w:val="uk-UA"/>
        </w:rPr>
        <w:tab/>
      </w:r>
      <w:r w:rsidRPr="005D259F">
        <w:rPr>
          <w:lang w:val="uk-UA"/>
        </w:rPr>
        <w:t>Документам, що містять службову інформацію, присвоювати гриф «Для службового користування».</w:t>
      </w:r>
    </w:p>
    <w:p w:rsidR="00297651" w:rsidRDefault="00297651" w:rsidP="00A05601">
      <w:pPr>
        <w:tabs>
          <w:tab w:val="left" w:pos="1276"/>
        </w:tabs>
        <w:spacing w:after="240"/>
        <w:ind w:firstLine="709"/>
        <w:rPr>
          <w:szCs w:val="28"/>
          <w:lang w:val="uk-UA"/>
        </w:rPr>
      </w:pPr>
      <w:r w:rsidRPr="005D259F">
        <w:rPr>
          <w:b/>
          <w:lang w:val="uk-UA"/>
        </w:rPr>
        <w:t>3.</w:t>
      </w:r>
      <w:r w:rsidR="005B13D3" w:rsidRPr="005D259F">
        <w:rPr>
          <w:lang w:val="uk-UA"/>
        </w:rPr>
        <w:tab/>
      </w:r>
      <w:r w:rsidR="00094B83" w:rsidRPr="00094B83">
        <w:rPr>
          <w:b/>
          <w:i/>
          <w:szCs w:val="28"/>
          <w:lang w:val="uk-UA"/>
        </w:rPr>
        <w:t>Першому заступнику</w:t>
      </w:r>
      <w:r w:rsidRPr="005D259F">
        <w:rPr>
          <w:szCs w:val="28"/>
          <w:lang w:val="uk-UA"/>
        </w:rPr>
        <w:t xml:space="preserve"> та заступникам Генерального прокурора, заступнику Генерального прокурора – керівнику Спеціалізованої антикорупційної прокуратури, </w:t>
      </w:r>
      <w:r w:rsidRPr="00A05601">
        <w:rPr>
          <w:b/>
          <w:i/>
          <w:szCs w:val="28"/>
          <w:lang w:val="uk-UA"/>
        </w:rPr>
        <w:t>керівникам</w:t>
      </w:r>
      <w:r w:rsidR="00A05601" w:rsidRPr="00A05601">
        <w:rPr>
          <w:b/>
          <w:i/>
          <w:szCs w:val="28"/>
          <w:lang w:val="uk-UA"/>
        </w:rPr>
        <w:t xml:space="preserve"> обласних, окружних, спеціалізованих (на правах обласних та окружних) прокуратур,</w:t>
      </w:r>
      <w:r w:rsidR="00A05601">
        <w:rPr>
          <w:szCs w:val="28"/>
          <w:lang w:val="uk-UA"/>
        </w:rPr>
        <w:t xml:space="preserve"> </w:t>
      </w:r>
      <w:r w:rsidRPr="005D259F">
        <w:rPr>
          <w:szCs w:val="28"/>
          <w:lang w:val="uk-UA"/>
        </w:rPr>
        <w:t>керівникам самостійних структурних підрозділів Офісу Генерального прокурора</w:t>
      </w:r>
      <w:r w:rsidR="00094B83">
        <w:rPr>
          <w:szCs w:val="28"/>
          <w:lang w:val="uk-UA"/>
        </w:rPr>
        <w:t>,</w:t>
      </w:r>
      <w:r w:rsidR="00094B83" w:rsidRPr="00094B83">
        <w:t xml:space="preserve"> </w:t>
      </w:r>
      <w:r w:rsidR="00094B83" w:rsidRPr="00094B83">
        <w:rPr>
          <w:b/>
          <w:i/>
          <w:szCs w:val="28"/>
          <w:lang w:val="uk-UA"/>
        </w:rPr>
        <w:t>Спеціалізованої антикорупційної прокуратури</w:t>
      </w:r>
      <w:r w:rsidRPr="005D259F">
        <w:rPr>
          <w:szCs w:val="28"/>
          <w:lang w:val="uk-UA"/>
        </w:rPr>
        <w:t xml:space="preserve"> та обласних прокуратур </w:t>
      </w:r>
      <w:r w:rsidRPr="005D259F">
        <w:rPr>
          <w:szCs w:val="28"/>
          <w:lang w:val="uk-UA"/>
        </w:rPr>
        <w:lastRenderedPageBreak/>
        <w:t>забезпечити ведення діловодства, додержання режиму доступу до вказаної інформації та документів відповідно до вимог законодавства і цього Переліку відомостей.</w:t>
      </w:r>
    </w:p>
    <w:p w:rsidR="00A05601" w:rsidRPr="00A05601" w:rsidRDefault="00A05601" w:rsidP="00A05601">
      <w:pPr>
        <w:tabs>
          <w:tab w:val="left" w:pos="1276"/>
        </w:tabs>
        <w:spacing w:after="240"/>
        <w:ind w:firstLine="709"/>
        <w:rPr>
          <w:i/>
          <w:sz w:val="24"/>
          <w:lang w:val="uk-UA"/>
        </w:rPr>
      </w:pPr>
      <w:r w:rsidRPr="00A05601">
        <w:rPr>
          <w:i/>
          <w:sz w:val="24"/>
          <w:lang w:val="uk-UA"/>
        </w:rPr>
        <w:t>(До пункту внесено зміни відповідно до</w:t>
      </w:r>
      <w:r w:rsidR="00094B83">
        <w:rPr>
          <w:i/>
          <w:sz w:val="24"/>
          <w:lang w:val="uk-UA"/>
        </w:rPr>
        <w:t xml:space="preserve"> наказів</w:t>
      </w:r>
      <w:r w:rsidRPr="00A05601">
        <w:rPr>
          <w:i/>
          <w:sz w:val="24"/>
          <w:lang w:val="uk-UA"/>
        </w:rPr>
        <w:t xml:space="preserve"> Генерального</w:t>
      </w:r>
      <w:r w:rsidR="00094B83">
        <w:rPr>
          <w:i/>
          <w:sz w:val="24"/>
          <w:lang w:val="uk-UA"/>
        </w:rPr>
        <w:t xml:space="preserve"> прокурора від 25.11.2021 № 380, від 17.07.2024 № 170)</w:t>
      </w:r>
    </w:p>
    <w:p w:rsidR="00297651" w:rsidRPr="005D259F" w:rsidRDefault="00297651" w:rsidP="005B13D3">
      <w:pPr>
        <w:tabs>
          <w:tab w:val="left" w:pos="1276"/>
        </w:tabs>
        <w:spacing w:after="240"/>
        <w:ind w:firstLine="709"/>
        <w:rPr>
          <w:lang w:val="uk-UA"/>
        </w:rPr>
      </w:pPr>
      <w:r w:rsidRPr="005D259F">
        <w:rPr>
          <w:b/>
          <w:lang w:val="uk-UA"/>
        </w:rPr>
        <w:t>4.</w:t>
      </w:r>
      <w:r w:rsidR="005B13D3" w:rsidRPr="005D259F">
        <w:rPr>
          <w:b/>
          <w:lang w:val="uk-UA"/>
        </w:rPr>
        <w:tab/>
      </w:r>
      <w:r w:rsidRPr="005D259F">
        <w:rPr>
          <w:szCs w:val="28"/>
          <w:lang w:val="uk-UA"/>
        </w:rPr>
        <w:t>Визнати таким, що втратив чинність, наказ Генерально</w:t>
      </w:r>
      <w:r w:rsidR="00F40EF3" w:rsidRPr="005D259F">
        <w:rPr>
          <w:szCs w:val="28"/>
          <w:lang w:val="uk-UA"/>
        </w:rPr>
        <w:t>ї</w:t>
      </w:r>
      <w:r w:rsidRPr="005D259F">
        <w:rPr>
          <w:szCs w:val="28"/>
          <w:lang w:val="uk-UA"/>
        </w:rPr>
        <w:t xml:space="preserve"> </w:t>
      </w:r>
      <w:r w:rsidR="00F40EF3" w:rsidRPr="005D259F">
        <w:rPr>
          <w:szCs w:val="28"/>
          <w:lang w:val="uk-UA"/>
        </w:rPr>
        <w:t>прокуратури</w:t>
      </w:r>
      <w:r w:rsidRPr="005D259F">
        <w:rPr>
          <w:szCs w:val="28"/>
          <w:lang w:val="uk-UA"/>
        </w:rPr>
        <w:t xml:space="preserve"> України від </w:t>
      </w:r>
      <w:r w:rsidR="00F40EF3" w:rsidRPr="005D259F">
        <w:rPr>
          <w:szCs w:val="28"/>
          <w:lang w:val="uk-UA"/>
        </w:rPr>
        <w:t>15</w:t>
      </w:r>
      <w:r w:rsidRPr="005D259F">
        <w:rPr>
          <w:szCs w:val="28"/>
          <w:lang w:val="uk-UA"/>
        </w:rPr>
        <w:t>.1</w:t>
      </w:r>
      <w:r w:rsidR="00F40EF3" w:rsidRPr="005D259F">
        <w:rPr>
          <w:szCs w:val="28"/>
          <w:lang w:val="uk-UA"/>
        </w:rPr>
        <w:t>1</w:t>
      </w:r>
      <w:r w:rsidRPr="005D259F">
        <w:rPr>
          <w:szCs w:val="28"/>
          <w:lang w:val="uk-UA"/>
        </w:rPr>
        <w:t>.201</w:t>
      </w:r>
      <w:r w:rsidR="00F40EF3" w:rsidRPr="005D259F">
        <w:rPr>
          <w:szCs w:val="28"/>
          <w:lang w:val="uk-UA"/>
        </w:rPr>
        <w:t>7</w:t>
      </w:r>
      <w:r w:rsidRPr="005D259F">
        <w:rPr>
          <w:szCs w:val="28"/>
          <w:lang w:val="uk-UA"/>
        </w:rPr>
        <w:t xml:space="preserve"> № </w:t>
      </w:r>
      <w:r w:rsidR="00F40EF3" w:rsidRPr="005D259F">
        <w:rPr>
          <w:szCs w:val="28"/>
          <w:lang w:val="uk-UA"/>
        </w:rPr>
        <w:t>325</w:t>
      </w:r>
      <w:r w:rsidRPr="005D259F">
        <w:rPr>
          <w:szCs w:val="28"/>
          <w:lang w:val="uk-UA"/>
        </w:rPr>
        <w:t xml:space="preserve"> «</w:t>
      </w:r>
      <w:r w:rsidR="00F40EF3" w:rsidRPr="005D259F">
        <w:rPr>
          <w:lang w:val="uk-UA"/>
        </w:rPr>
        <w:t>Про затвердження Переліку відомостей, що становлять службову інформацію та можуть міститися в документах органів прокуратури України»</w:t>
      </w:r>
      <w:r w:rsidRPr="005D259F">
        <w:rPr>
          <w:lang w:val="uk-UA"/>
        </w:rPr>
        <w:t>.</w:t>
      </w:r>
    </w:p>
    <w:p w:rsidR="00297651" w:rsidRPr="00F40EF3" w:rsidRDefault="00297651" w:rsidP="00297651">
      <w:pPr>
        <w:rPr>
          <w:lang w:val="uk-UA"/>
        </w:rPr>
      </w:pPr>
    </w:p>
    <w:p w:rsidR="00297651" w:rsidRPr="00F40EF3" w:rsidRDefault="00297651" w:rsidP="00297651">
      <w:pPr>
        <w:pStyle w:val="1"/>
        <w:rPr>
          <w:b/>
          <w:color w:val="auto"/>
          <w:lang w:val="uk-UA"/>
        </w:rPr>
      </w:pPr>
      <w:r w:rsidRPr="00F40EF3">
        <w:rPr>
          <w:rFonts w:ascii="Times New Roman" w:hAnsi="Times New Roman"/>
          <w:b/>
          <w:color w:val="auto"/>
          <w:sz w:val="28"/>
          <w:szCs w:val="28"/>
          <w:lang w:val="uk-UA"/>
        </w:rPr>
        <w:t>Генеральний прокурор</w:t>
      </w:r>
      <w:r w:rsidRPr="00F40EF3"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 w:rsidRPr="00F40EF3"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 w:rsidRPr="00F40EF3"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 w:rsidRPr="00F40EF3"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 w:rsidRPr="00F40EF3"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 w:rsidRPr="00F40EF3"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 w:rsidRPr="00F40EF3"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>І. Венедіктова</w:t>
      </w:r>
    </w:p>
    <w:p w:rsidR="002945AE" w:rsidRPr="00F40EF3" w:rsidRDefault="002945AE">
      <w:pPr>
        <w:rPr>
          <w:lang w:val="uk-UA"/>
        </w:rPr>
      </w:pPr>
    </w:p>
    <w:sectPr w:rsidR="002945AE" w:rsidRPr="00F40EF3" w:rsidSect="00BA6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9D" w:rsidRDefault="001A7F9D">
      <w:r>
        <w:separator/>
      </w:r>
    </w:p>
  </w:endnote>
  <w:endnote w:type="continuationSeparator" w:id="0">
    <w:p w:rsidR="001A7F9D" w:rsidRDefault="001A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DB" w:rsidRDefault="004B7B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DB" w:rsidRDefault="004B7B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DB" w:rsidRDefault="004B7B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9D" w:rsidRDefault="001A7F9D">
      <w:r>
        <w:separator/>
      </w:r>
    </w:p>
  </w:footnote>
  <w:footnote w:type="continuationSeparator" w:id="0">
    <w:p w:rsidR="001A7F9D" w:rsidRDefault="001A7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DB" w:rsidRDefault="004B7B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35B" w:rsidRDefault="00F40EF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4B83" w:rsidRPr="00094B83">
      <w:rPr>
        <w:noProof/>
        <w:lang w:val="ru-RU"/>
      </w:rPr>
      <w:t>2</w:t>
    </w:r>
    <w:r>
      <w:fldChar w:fldCharType="end"/>
    </w:r>
  </w:p>
  <w:p w:rsidR="000F635B" w:rsidRDefault="001A7F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DB" w:rsidRDefault="004B7B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51"/>
    <w:rsid w:val="00053F5E"/>
    <w:rsid w:val="00094B83"/>
    <w:rsid w:val="000A5258"/>
    <w:rsid w:val="001326CF"/>
    <w:rsid w:val="00197036"/>
    <w:rsid w:val="001A7F9D"/>
    <w:rsid w:val="00226969"/>
    <w:rsid w:val="00266FD8"/>
    <w:rsid w:val="002945AE"/>
    <w:rsid w:val="00297651"/>
    <w:rsid w:val="002B02A1"/>
    <w:rsid w:val="002F21DC"/>
    <w:rsid w:val="003178B0"/>
    <w:rsid w:val="00370158"/>
    <w:rsid w:val="003E20AA"/>
    <w:rsid w:val="004B7BDB"/>
    <w:rsid w:val="004F41D2"/>
    <w:rsid w:val="00533DEA"/>
    <w:rsid w:val="00554FB0"/>
    <w:rsid w:val="00591B7D"/>
    <w:rsid w:val="0059245B"/>
    <w:rsid w:val="005A5612"/>
    <w:rsid w:val="005B13D3"/>
    <w:rsid w:val="005D259F"/>
    <w:rsid w:val="005E6B41"/>
    <w:rsid w:val="006110DD"/>
    <w:rsid w:val="007556F1"/>
    <w:rsid w:val="007F38D9"/>
    <w:rsid w:val="008B01FC"/>
    <w:rsid w:val="008B79BA"/>
    <w:rsid w:val="009368A3"/>
    <w:rsid w:val="00957B43"/>
    <w:rsid w:val="00A05601"/>
    <w:rsid w:val="00A3487D"/>
    <w:rsid w:val="00A54463"/>
    <w:rsid w:val="00BC6E4C"/>
    <w:rsid w:val="00CC7453"/>
    <w:rsid w:val="00D67906"/>
    <w:rsid w:val="00DB68A1"/>
    <w:rsid w:val="00EC3733"/>
    <w:rsid w:val="00EC56AD"/>
    <w:rsid w:val="00ED2752"/>
    <w:rsid w:val="00F4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7F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651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976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97651"/>
    <w:pPr>
      <w:keepNext/>
      <w:jc w:val="center"/>
      <w:outlineLvl w:val="1"/>
    </w:pPr>
    <w:rPr>
      <w:rFonts w:ascii="Bookman Old Style" w:hAnsi="Bookman Old Style"/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7651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297651"/>
    <w:rPr>
      <w:sz w:val="28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297651"/>
    <w:rPr>
      <w:rFonts w:ascii="Bookman Old Style" w:hAnsi="Bookman Old Style"/>
      <w:b/>
      <w:bCs/>
      <w:sz w:val="32"/>
      <w:szCs w:val="24"/>
      <w:lang w:val="uk-UA"/>
    </w:rPr>
  </w:style>
  <w:style w:type="character" w:customStyle="1" w:styleId="10">
    <w:name w:val="Заголовок 1 Знак"/>
    <w:basedOn w:val="a0"/>
    <w:link w:val="1"/>
    <w:rsid w:val="002976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rsid w:val="002B0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B02A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rsid w:val="004B7B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B7BD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2020-12-21T09:58:00Z</dcterms:created>
  <dcterms:modified xsi:type="dcterms:W3CDTF">2024-07-17T14:16:00Z</dcterms:modified>
</cp:coreProperties>
</file>