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25"/>
        <w:gridCol w:w="5103"/>
      </w:tblGrid>
      <w:tr w:rsidR="00CB2FDE" w:rsidTr="00CB2FDE">
        <w:tc>
          <w:tcPr>
            <w:tcW w:w="4395" w:type="dxa"/>
          </w:tcPr>
          <w:p w:rsidR="00CB2FDE" w:rsidRPr="00921D4F" w:rsidRDefault="00CB2FDE" w:rsidP="00CB2FDE">
            <w:pPr>
              <w:widowControl w:val="0"/>
              <w:tabs>
                <w:tab w:val="left" w:pos="5103"/>
              </w:tabs>
              <w:spacing w:line="240" w:lineRule="auto"/>
              <w:rPr>
                <w:rFonts w:ascii="Times" w:eastAsia="Times New Roman" w:hAnsi="Times"/>
                <w:b/>
                <w:sz w:val="28"/>
                <w:szCs w:val="28"/>
                <w:lang w:val="uk-UA" w:eastAsia="ru-RU"/>
              </w:rPr>
            </w:pPr>
            <w:r w:rsidRPr="00921D4F">
              <w:rPr>
                <w:rFonts w:ascii="Times" w:eastAsia="Times New Roman" w:hAnsi="Times"/>
                <w:b/>
                <w:sz w:val="28"/>
                <w:szCs w:val="28"/>
                <w:lang w:val="uk-UA" w:eastAsia="ru-RU"/>
              </w:rPr>
              <w:t>ПОГОДЖЕНО</w:t>
            </w:r>
          </w:p>
          <w:p w:rsidR="00CB2FDE" w:rsidRPr="00921D4F" w:rsidRDefault="00FF177C" w:rsidP="00CB2FDE">
            <w:pPr>
              <w:widowControl w:val="0"/>
              <w:tabs>
                <w:tab w:val="left" w:pos="5103"/>
              </w:tabs>
              <w:spacing w:line="240" w:lineRule="auto"/>
              <w:rPr>
                <w:rFonts w:ascii="Times" w:eastAsia="Times New Roman" w:hAnsi="Times"/>
                <w:b/>
                <w:sz w:val="28"/>
                <w:szCs w:val="28"/>
                <w:lang w:val="uk-UA" w:eastAsia="ru-RU"/>
              </w:rPr>
            </w:pPr>
            <w:r w:rsidRPr="00921D4F">
              <w:rPr>
                <w:rFonts w:ascii="Times" w:eastAsia="Times New Roman" w:hAnsi="Times"/>
                <w:b/>
                <w:sz w:val="28"/>
                <w:szCs w:val="28"/>
                <w:lang w:val="uk-UA" w:eastAsia="ru-RU"/>
              </w:rPr>
              <w:t>Профспілковим комітетом</w:t>
            </w:r>
          </w:p>
          <w:p w:rsidR="00CB2FDE" w:rsidRPr="00921D4F" w:rsidRDefault="00921D4F" w:rsidP="00CB2FDE">
            <w:pPr>
              <w:widowControl w:val="0"/>
              <w:tabs>
                <w:tab w:val="left" w:pos="5103"/>
              </w:tabs>
              <w:spacing w:line="240" w:lineRule="auto"/>
              <w:rPr>
                <w:rFonts w:ascii="Times" w:eastAsia="Times New Roman" w:hAnsi="Times"/>
                <w:b/>
                <w:sz w:val="28"/>
                <w:szCs w:val="28"/>
                <w:lang w:val="uk-UA" w:eastAsia="ru-RU"/>
              </w:rPr>
            </w:pPr>
            <w:r w:rsidRPr="00921D4F">
              <w:rPr>
                <w:rFonts w:ascii="Times" w:eastAsia="Times New Roman" w:hAnsi="Times"/>
                <w:b/>
                <w:sz w:val="28"/>
                <w:szCs w:val="28"/>
                <w:lang w:val="uk-UA" w:eastAsia="ru-RU"/>
              </w:rPr>
              <w:t xml:space="preserve">Первинної профспілкової організації </w:t>
            </w:r>
            <w:r w:rsidR="008E0BE9" w:rsidRPr="00921D4F">
              <w:rPr>
                <w:rFonts w:ascii="Times" w:eastAsia="Times New Roman" w:hAnsi="Times"/>
                <w:b/>
                <w:sz w:val="28"/>
                <w:szCs w:val="28"/>
                <w:lang w:val="uk-UA" w:eastAsia="ru-RU"/>
              </w:rPr>
              <w:t>Вінницької обласної</w:t>
            </w:r>
          </w:p>
          <w:p w:rsidR="008E0BE9" w:rsidRPr="00921D4F" w:rsidRDefault="008E0BE9" w:rsidP="00CB2FDE">
            <w:pPr>
              <w:widowControl w:val="0"/>
              <w:tabs>
                <w:tab w:val="left" w:pos="5103"/>
              </w:tabs>
              <w:spacing w:line="240" w:lineRule="auto"/>
              <w:rPr>
                <w:rFonts w:ascii="Times" w:eastAsia="Times New Roman" w:hAnsi="Times"/>
                <w:b/>
                <w:sz w:val="28"/>
                <w:szCs w:val="28"/>
                <w:lang w:val="uk-UA" w:eastAsia="ru-RU"/>
              </w:rPr>
            </w:pPr>
            <w:r w:rsidRPr="00921D4F">
              <w:rPr>
                <w:rFonts w:ascii="Times" w:eastAsia="Times New Roman" w:hAnsi="Times"/>
                <w:b/>
                <w:sz w:val="28"/>
                <w:szCs w:val="28"/>
                <w:lang w:val="uk-UA" w:eastAsia="ru-RU"/>
              </w:rPr>
              <w:t>прокуратури</w:t>
            </w:r>
          </w:p>
          <w:p w:rsidR="00CB2FDE" w:rsidRPr="00921D4F" w:rsidRDefault="00CB2FDE" w:rsidP="00CB2FDE">
            <w:pPr>
              <w:widowControl w:val="0"/>
              <w:tabs>
                <w:tab w:val="left" w:pos="5103"/>
              </w:tabs>
              <w:spacing w:before="12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21D4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«</w:t>
            </w:r>
            <w:r w:rsidR="006717A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14</w:t>
            </w:r>
            <w:r w:rsidRPr="00921D4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»</w:t>
            </w:r>
            <w:r w:rsidR="008E0BE9" w:rsidRPr="00921D4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6B78F1" w:rsidRPr="00921D4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червня </w:t>
            </w:r>
            <w:r w:rsidRPr="00921D4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202</w:t>
            </w:r>
            <w:r w:rsidR="006B78F1" w:rsidRPr="00921D4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  <w:r w:rsidRPr="00921D4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року</w:t>
            </w:r>
          </w:p>
          <w:p w:rsidR="00CB2FDE" w:rsidRPr="00CB2FDE" w:rsidRDefault="00CB2FDE" w:rsidP="00CB2FDE">
            <w:pPr>
              <w:widowControl w:val="0"/>
              <w:tabs>
                <w:tab w:val="left" w:pos="5103"/>
              </w:tabs>
              <w:spacing w:before="120" w:line="240" w:lineRule="auto"/>
              <w:rPr>
                <w:rFonts w:ascii="Times" w:eastAsia="Times New Roman" w:hAnsi="Times"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CB2FDE" w:rsidRDefault="00CB2FDE" w:rsidP="00CB2FDE">
            <w:pPr>
              <w:widowControl w:val="0"/>
              <w:tabs>
                <w:tab w:val="left" w:pos="5103"/>
              </w:tabs>
              <w:spacing w:line="240" w:lineRule="auto"/>
              <w:rPr>
                <w:rFonts w:ascii="Times" w:eastAsia="Times New Roman" w:hAnsi="Times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</w:tcPr>
          <w:p w:rsidR="00CB2FDE" w:rsidRPr="00CB2FDE" w:rsidRDefault="00CB2FDE" w:rsidP="00CB2FDE">
            <w:pPr>
              <w:widowControl w:val="0"/>
              <w:tabs>
                <w:tab w:val="left" w:pos="5103"/>
              </w:tabs>
              <w:spacing w:line="240" w:lineRule="auto"/>
              <w:ind w:left="5103" w:hanging="4784"/>
              <w:rPr>
                <w:rFonts w:ascii="Times" w:eastAsia="Times New Roman" w:hAnsi="Times"/>
                <w:b/>
                <w:sz w:val="28"/>
                <w:szCs w:val="28"/>
                <w:lang w:val="uk-UA" w:eastAsia="ru-RU"/>
              </w:rPr>
            </w:pPr>
            <w:r w:rsidRPr="00CB2FDE">
              <w:rPr>
                <w:rFonts w:ascii="Times" w:eastAsia="Times New Roman" w:hAnsi="Times"/>
                <w:b/>
                <w:sz w:val="28"/>
                <w:szCs w:val="28"/>
                <w:lang w:val="uk-UA" w:eastAsia="ru-RU"/>
              </w:rPr>
              <w:t>ЗАТВЕРДЖЕНО</w:t>
            </w:r>
          </w:p>
          <w:p w:rsidR="00CB2FDE" w:rsidRDefault="00CB2FDE" w:rsidP="00CB2FDE">
            <w:pPr>
              <w:widowControl w:val="0"/>
              <w:tabs>
                <w:tab w:val="left" w:pos="5103"/>
              </w:tabs>
              <w:spacing w:line="240" w:lineRule="auto"/>
              <w:ind w:left="5103" w:hanging="4784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CB2FDE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Наказ </w:t>
            </w:r>
            <w:r w:rsidR="008E0BE9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керівника Вінницької</w:t>
            </w:r>
          </w:p>
          <w:p w:rsidR="008E0BE9" w:rsidRPr="00CB2FDE" w:rsidRDefault="008E0BE9" w:rsidP="00CB2FDE">
            <w:pPr>
              <w:widowControl w:val="0"/>
              <w:tabs>
                <w:tab w:val="left" w:pos="5103"/>
              </w:tabs>
              <w:spacing w:line="240" w:lineRule="auto"/>
              <w:ind w:left="5103" w:hanging="4784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обласної прокуратури</w:t>
            </w:r>
          </w:p>
          <w:p w:rsidR="00974A88" w:rsidRDefault="00974A88" w:rsidP="00CB2FDE">
            <w:pPr>
              <w:widowControl w:val="0"/>
              <w:tabs>
                <w:tab w:val="left" w:pos="5103"/>
              </w:tabs>
              <w:spacing w:line="240" w:lineRule="auto"/>
              <w:ind w:left="5103" w:hanging="4784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3B6E44" w:rsidRDefault="003B6E44" w:rsidP="00CB2FDE">
            <w:pPr>
              <w:widowControl w:val="0"/>
              <w:tabs>
                <w:tab w:val="left" w:pos="5103"/>
              </w:tabs>
              <w:spacing w:line="240" w:lineRule="auto"/>
              <w:ind w:left="5103" w:hanging="4784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CB2FDE" w:rsidRPr="00CB2FDE" w:rsidRDefault="00CB2FDE" w:rsidP="00CB2FDE">
            <w:pPr>
              <w:widowControl w:val="0"/>
              <w:tabs>
                <w:tab w:val="left" w:pos="5103"/>
              </w:tabs>
              <w:spacing w:line="240" w:lineRule="auto"/>
              <w:ind w:left="5103" w:hanging="4784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B2FD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«</w:t>
            </w:r>
            <w:r w:rsidR="006717A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16</w:t>
            </w:r>
            <w:r w:rsidRPr="00CB2FD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»</w:t>
            </w:r>
            <w:r w:rsidR="008E0BE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6B78F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червня</w:t>
            </w:r>
            <w:r w:rsidR="008E0BE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202</w:t>
            </w:r>
            <w:r w:rsidR="006B78F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  <w:r w:rsidR="008E0BE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року №</w:t>
            </w:r>
            <w:r w:rsidR="006717A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134</w:t>
            </w:r>
          </w:p>
          <w:p w:rsidR="00CB2FDE" w:rsidRDefault="00CB2FDE" w:rsidP="00CB2FDE">
            <w:pPr>
              <w:widowControl w:val="0"/>
              <w:tabs>
                <w:tab w:val="left" w:pos="5103"/>
              </w:tabs>
              <w:spacing w:line="240" w:lineRule="auto"/>
              <w:rPr>
                <w:rFonts w:ascii="Times" w:eastAsia="Times New Roman" w:hAnsi="Times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A0778F" w:rsidRPr="00A0778F" w:rsidRDefault="00A0778F" w:rsidP="00A0778F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A0778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ПРАВИЛА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br/>
      </w:r>
      <w:r w:rsidRPr="00A0778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внутрішнього службового розпорядку прокурорів </w:t>
      </w:r>
    </w:p>
    <w:p w:rsidR="00A0778F" w:rsidRPr="007C27FA" w:rsidRDefault="005F3413" w:rsidP="00A0778F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 w:rsidRPr="007C27FA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Вінницької обласної прокуратури</w:t>
      </w:r>
      <w:r w:rsidR="006B78F1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 та окружних прокуратур Вінницької області</w:t>
      </w:r>
    </w:p>
    <w:p w:rsidR="00A0778F" w:rsidRPr="007C27FA" w:rsidRDefault="00A0778F" w:rsidP="00A0778F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</w:p>
    <w:p w:rsidR="00A0778F" w:rsidRPr="007C27FA" w:rsidRDefault="00A0778F" w:rsidP="007B03C4">
      <w:pPr>
        <w:shd w:val="clear" w:color="auto" w:fill="FFFFFF"/>
        <w:spacing w:after="0" w:line="240" w:lineRule="auto"/>
        <w:ind w:left="450" w:right="450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bookmarkStart w:id="0" w:name="n10"/>
      <w:bookmarkEnd w:id="0"/>
      <w:r w:rsidRPr="007C27FA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I. Загальні положення</w:t>
      </w:r>
    </w:p>
    <w:p w:rsidR="00A0778F" w:rsidRPr="007C27FA" w:rsidRDefault="00A0778F" w:rsidP="007B03C4">
      <w:pPr>
        <w:shd w:val="clear" w:color="auto" w:fill="FFFFFF"/>
        <w:tabs>
          <w:tab w:val="left" w:pos="851"/>
        </w:tabs>
        <w:spacing w:before="120" w:after="120" w:line="240" w:lineRule="auto"/>
        <w:ind w:firstLine="44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1" w:name="n11"/>
      <w:bookmarkEnd w:id="1"/>
      <w:r w:rsidRPr="007C27FA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1.</w:t>
      </w:r>
      <w:r w:rsidR="00F55C96" w:rsidRPr="007C27FA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7C27F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Правила внутрішнього службового розпорядку прокурорів </w:t>
      </w:r>
      <w:r w:rsidR="0029470C" w:rsidRPr="007C27FA">
        <w:rPr>
          <w:rFonts w:ascii="Times New Roman" w:eastAsia="Times New Roman" w:hAnsi="Times New Roman"/>
          <w:sz w:val="28"/>
          <w:szCs w:val="28"/>
          <w:lang w:val="uk-UA" w:eastAsia="uk-UA"/>
        </w:rPr>
        <w:t>Вінницької обласної прокуратури</w:t>
      </w:r>
      <w:r w:rsidRPr="007C27F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6B78F1" w:rsidRPr="006B78F1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та окружних прокуратур Вінницької області</w:t>
      </w:r>
      <w:r w:rsidR="006B78F1" w:rsidRPr="007C27F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7C27FA">
        <w:rPr>
          <w:rFonts w:ascii="Times New Roman" w:eastAsia="Times New Roman" w:hAnsi="Times New Roman"/>
          <w:sz w:val="28"/>
          <w:szCs w:val="28"/>
          <w:lang w:val="uk-UA" w:eastAsia="uk-UA"/>
        </w:rPr>
        <w:t>(далі</w:t>
      </w:r>
      <w:r w:rsidR="00CA4ECB" w:rsidRPr="007C27F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– </w:t>
      </w:r>
      <w:r w:rsidRPr="007C27F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Правила) розроблені відповідно до </w:t>
      </w:r>
      <w:hyperlink r:id="rId6" w:anchor="n4303" w:tgtFrame="_blank" w:history="1">
        <w:r w:rsidRPr="007C27FA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uk-UA" w:eastAsia="uk-UA"/>
          </w:rPr>
          <w:t>статті 43</w:t>
        </w:r>
      </w:hyperlink>
      <w:r w:rsidRPr="007C27F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Конституції України, </w:t>
      </w:r>
      <w:hyperlink r:id="rId7" w:tgtFrame="_blank" w:history="1">
        <w:r w:rsidRPr="007C27FA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uk-UA" w:eastAsia="uk-UA"/>
          </w:rPr>
          <w:t>Кодексу законів про працю України</w:t>
        </w:r>
      </w:hyperlink>
      <w:r w:rsidRPr="007C27F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hyperlink r:id="rId8" w:tgtFrame="_blank" w:history="1">
        <w:r w:rsidRPr="007C27FA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uk-UA" w:eastAsia="uk-UA"/>
          </w:rPr>
          <w:t>Закону України</w:t>
        </w:r>
      </w:hyperlink>
      <w:r w:rsidRPr="007C27F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«Про прокуратуру» та інших нормативно-правових актів.</w:t>
      </w:r>
    </w:p>
    <w:p w:rsidR="00A0778F" w:rsidRPr="00021AE7" w:rsidRDefault="00A0778F" w:rsidP="00F55C96">
      <w:pPr>
        <w:shd w:val="clear" w:color="auto" w:fill="FFFFFF"/>
        <w:tabs>
          <w:tab w:val="left" w:pos="851"/>
        </w:tabs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2" w:name="n12"/>
      <w:bookmarkEnd w:id="2"/>
      <w:r w:rsidRPr="007C27FA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2.</w:t>
      </w:r>
      <w:r w:rsidR="00F55C96" w:rsidRPr="007C27FA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7C27F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Правила </w:t>
      </w:r>
      <w:r w:rsidRPr="00021AE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визначають загальні положення організації внутрішнього службового розпорядку прокурорів </w:t>
      </w:r>
      <w:r w:rsidR="0029470C" w:rsidRPr="00021AE7">
        <w:rPr>
          <w:rFonts w:ascii="Times New Roman" w:eastAsia="Times New Roman" w:hAnsi="Times New Roman"/>
          <w:sz w:val="28"/>
          <w:szCs w:val="28"/>
          <w:lang w:val="uk-UA" w:eastAsia="uk-UA"/>
        </w:rPr>
        <w:t>Вінницької обласної прокуратури</w:t>
      </w:r>
      <w:r w:rsidR="0096458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та окружних прокуратур</w:t>
      </w:r>
      <w:r w:rsidR="006B78F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Вінницької області</w:t>
      </w:r>
      <w:r w:rsidRPr="00021AE7">
        <w:rPr>
          <w:rFonts w:ascii="Times New Roman" w:eastAsia="Times New Roman" w:hAnsi="Times New Roman"/>
          <w:sz w:val="28"/>
          <w:szCs w:val="28"/>
          <w:lang w:val="uk-UA" w:eastAsia="uk-UA"/>
        </w:rPr>
        <w:t>, режиму та умов роботи, забезпечення раціонального використання робочого часу, підвищення ефективності та якості роботи.</w:t>
      </w:r>
    </w:p>
    <w:p w:rsidR="00A0778F" w:rsidRPr="00921D4F" w:rsidRDefault="00A0778F" w:rsidP="007B03C4">
      <w:pPr>
        <w:shd w:val="clear" w:color="auto" w:fill="FFFFFF"/>
        <w:tabs>
          <w:tab w:val="left" w:pos="851"/>
        </w:tabs>
        <w:spacing w:before="120" w:after="120" w:line="240" w:lineRule="auto"/>
        <w:ind w:firstLine="44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3" w:name="n13"/>
      <w:bookmarkEnd w:id="3"/>
      <w:r w:rsidRPr="00021AE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3.</w:t>
      </w:r>
      <w:r w:rsidR="00F55C96" w:rsidRPr="00021AE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021AE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Правила затверджуються </w:t>
      </w:r>
      <w:r w:rsidRPr="00921D4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наказом </w:t>
      </w:r>
      <w:r w:rsidR="007C27FA" w:rsidRPr="00921D4F">
        <w:rPr>
          <w:rFonts w:ascii="Times New Roman" w:eastAsia="Times New Roman" w:hAnsi="Times New Roman"/>
          <w:sz w:val="28"/>
          <w:szCs w:val="28"/>
          <w:lang w:val="uk-UA" w:eastAsia="uk-UA"/>
        </w:rPr>
        <w:t>керівника Вінницької обласної прокуратури</w:t>
      </w:r>
      <w:r w:rsidRPr="00921D4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 погодженням із виборним органом первинної профспілкової організації працівників </w:t>
      </w:r>
      <w:r w:rsidR="007C27FA" w:rsidRPr="00921D4F">
        <w:rPr>
          <w:rFonts w:ascii="Times New Roman" w:eastAsia="Times New Roman" w:hAnsi="Times New Roman"/>
          <w:sz w:val="28"/>
          <w:szCs w:val="28"/>
          <w:lang w:val="uk-UA" w:eastAsia="uk-UA"/>
        </w:rPr>
        <w:t>Вінницької обласної прокуратури</w:t>
      </w:r>
      <w:r w:rsidRPr="00921D4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(далі </w:t>
      </w:r>
      <w:r w:rsidR="00CA4ECB" w:rsidRPr="00921D4F">
        <w:rPr>
          <w:rFonts w:ascii="Times New Roman" w:eastAsia="Times New Roman" w:hAnsi="Times New Roman"/>
          <w:sz w:val="28"/>
          <w:szCs w:val="28"/>
          <w:lang w:val="uk-UA" w:eastAsia="uk-UA"/>
        </w:rPr>
        <w:t>–</w:t>
      </w:r>
      <w:r w:rsidRPr="00921D4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профспілковий комітет).</w:t>
      </w:r>
    </w:p>
    <w:p w:rsidR="00A0778F" w:rsidRPr="00021AE7" w:rsidRDefault="00A0778F" w:rsidP="00F55C96">
      <w:pPr>
        <w:shd w:val="clear" w:color="auto" w:fill="FFFFFF"/>
        <w:tabs>
          <w:tab w:val="left" w:pos="851"/>
        </w:tabs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4" w:name="n14"/>
      <w:bookmarkEnd w:id="4"/>
      <w:r w:rsidRPr="00021AE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4.</w:t>
      </w:r>
      <w:r w:rsidR="00F55C96" w:rsidRPr="00021AE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CA4ECB" w:rsidRPr="00021AE7">
        <w:rPr>
          <w:rFonts w:ascii="Times New Roman" w:eastAsia="Times New Roman" w:hAnsi="Times New Roman"/>
          <w:sz w:val="28"/>
          <w:szCs w:val="28"/>
          <w:lang w:val="uk-UA" w:eastAsia="uk-UA"/>
        </w:rPr>
        <w:t>Правила є обов’язковими</w:t>
      </w:r>
      <w:r w:rsidRPr="00021AE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для всіх прокурорів </w:t>
      </w:r>
      <w:r w:rsidR="00021AE7" w:rsidRPr="00021AE7">
        <w:rPr>
          <w:rFonts w:ascii="Times New Roman" w:eastAsia="Times New Roman" w:hAnsi="Times New Roman"/>
          <w:sz w:val="28"/>
          <w:szCs w:val="28"/>
          <w:lang w:val="uk-UA" w:eastAsia="uk-UA"/>
        </w:rPr>
        <w:t>Вінницької обласної прокуратури</w:t>
      </w:r>
      <w:r w:rsidRPr="00021AE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E9535C">
        <w:rPr>
          <w:rFonts w:ascii="Times New Roman" w:eastAsia="Times New Roman" w:hAnsi="Times New Roman"/>
          <w:sz w:val="28"/>
          <w:szCs w:val="28"/>
          <w:lang w:val="uk-UA" w:eastAsia="uk-UA"/>
        </w:rPr>
        <w:t>та окружних прокуратур</w:t>
      </w:r>
      <w:r w:rsidR="006B78F1" w:rsidRPr="006B78F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6B78F1">
        <w:rPr>
          <w:rFonts w:ascii="Times New Roman" w:eastAsia="Times New Roman" w:hAnsi="Times New Roman"/>
          <w:sz w:val="28"/>
          <w:szCs w:val="28"/>
          <w:lang w:val="uk-UA" w:eastAsia="uk-UA"/>
        </w:rPr>
        <w:t>Вінницької області</w:t>
      </w:r>
      <w:r w:rsidR="00E9535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і</w:t>
      </w:r>
      <w:r w:rsidRPr="00021AE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доводяться до їх відома під підпис.</w:t>
      </w:r>
    </w:p>
    <w:p w:rsidR="00344378" w:rsidRPr="00546F70" w:rsidRDefault="00344378" w:rsidP="007B03C4">
      <w:pPr>
        <w:shd w:val="clear" w:color="auto" w:fill="FFFFFF"/>
        <w:tabs>
          <w:tab w:val="left" w:pos="851"/>
        </w:tabs>
        <w:spacing w:before="120" w:after="120" w:line="240" w:lineRule="auto"/>
        <w:ind w:firstLine="44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021AE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5.</w:t>
      </w:r>
      <w:r w:rsidR="00F55C96" w:rsidRPr="00021AE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021AE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Основні принципи, моральні норми та правила прокурорської етики, якими </w:t>
      </w:r>
      <w:r w:rsidRPr="00546F70">
        <w:rPr>
          <w:rFonts w:ascii="Times New Roman" w:eastAsia="Times New Roman" w:hAnsi="Times New Roman"/>
          <w:sz w:val="28"/>
          <w:szCs w:val="28"/>
          <w:lang w:val="uk-UA" w:eastAsia="uk-UA"/>
        </w:rPr>
        <w:t>повинні керуватися прокурори при</w:t>
      </w:r>
      <w:r w:rsidR="00CA4ECB" w:rsidRPr="00546F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виконанні своїх службових обов’язків</w:t>
      </w:r>
      <w:r w:rsidRPr="00546F70">
        <w:rPr>
          <w:rFonts w:ascii="Times New Roman" w:eastAsia="Times New Roman" w:hAnsi="Times New Roman"/>
          <w:sz w:val="28"/>
          <w:szCs w:val="28"/>
          <w:lang w:val="uk-UA" w:eastAsia="uk-UA"/>
        </w:rPr>
        <w:t>, визначені Кодексом професійної етики та поведінки прокурорів.</w:t>
      </w:r>
    </w:p>
    <w:p w:rsidR="00A0778F" w:rsidRPr="00546F70" w:rsidRDefault="00A0778F" w:rsidP="007B03C4">
      <w:pPr>
        <w:shd w:val="clear" w:color="auto" w:fill="FFFFFF"/>
        <w:tabs>
          <w:tab w:val="left" w:pos="851"/>
        </w:tabs>
        <w:spacing w:before="120" w:after="120" w:line="240" w:lineRule="auto"/>
        <w:ind w:left="448" w:right="448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5" w:name="n15"/>
      <w:bookmarkEnd w:id="5"/>
      <w:r w:rsidRPr="00546F70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II. Робочий час і час відпочинку</w:t>
      </w:r>
    </w:p>
    <w:p w:rsidR="00A0778F" w:rsidRPr="00546F70" w:rsidRDefault="00A0778F" w:rsidP="00F55C96">
      <w:pPr>
        <w:shd w:val="clear" w:color="auto" w:fill="FFFFFF"/>
        <w:tabs>
          <w:tab w:val="left" w:pos="851"/>
        </w:tabs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6" w:name="n16"/>
      <w:bookmarkEnd w:id="6"/>
      <w:r w:rsidRPr="00546F70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1.</w:t>
      </w:r>
      <w:r w:rsidR="00F55C96" w:rsidRPr="00546F7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546F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Тривалість робочого часу прокурорів </w:t>
      </w:r>
      <w:r w:rsidR="00021AE7" w:rsidRPr="00546F70">
        <w:rPr>
          <w:rFonts w:ascii="Times New Roman" w:eastAsia="Times New Roman" w:hAnsi="Times New Roman"/>
          <w:sz w:val="28"/>
          <w:szCs w:val="28"/>
          <w:lang w:val="uk-UA" w:eastAsia="uk-UA"/>
        </w:rPr>
        <w:t>Вінницької обласної прокуратури</w:t>
      </w:r>
      <w:r w:rsidR="00E9535C" w:rsidRPr="00546F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та окружних прокуратур</w:t>
      </w:r>
      <w:r w:rsidR="00021AE7" w:rsidRPr="00546F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6B78F1">
        <w:rPr>
          <w:rFonts w:ascii="Times New Roman" w:eastAsia="Times New Roman" w:hAnsi="Times New Roman"/>
          <w:sz w:val="28"/>
          <w:szCs w:val="28"/>
          <w:lang w:val="uk-UA" w:eastAsia="uk-UA"/>
        </w:rPr>
        <w:t>Вінницької області</w:t>
      </w:r>
      <w:r w:rsidR="006B78F1" w:rsidRPr="00546F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546F70">
        <w:rPr>
          <w:rFonts w:ascii="Times New Roman" w:eastAsia="Times New Roman" w:hAnsi="Times New Roman"/>
          <w:sz w:val="28"/>
          <w:szCs w:val="28"/>
          <w:lang w:val="uk-UA" w:eastAsia="uk-UA"/>
        </w:rPr>
        <w:t>становить 40 годин на тиждень.</w:t>
      </w:r>
    </w:p>
    <w:p w:rsidR="00A0778F" w:rsidRPr="00546F70" w:rsidRDefault="00B63489" w:rsidP="00F55C96">
      <w:pPr>
        <w:shd w:val="clear" w:color="auto" w:fill="FFFFFF"/>
        <w:tabs>
          <w:tab w:val="left" w:pos="851"/>
        </w:tabs>
        <w:spacing w:before="120" w:after="0" w:line="240" w:lineRule="auto"/>
        <w:ind w:firstLine="44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7" w:name="n17"/>
      <w:bookmarkEnd w:id="7"/>
      <w:r w:rsidRPr="00546F70">
        <w:rPr>
          <w:rFonts w:ascii="Times New Roman" w:eastAsia="Times New Roman" w:hAnsi="Times New Roman"/>
          <w:b/>
          <w:sz w:val="28"/>
          <w:szCs w:val="28"/>
          <w:lang w:eastAsia="uk-UA"/>
        </w:rPr>
        <w:t>2.</w:t>
      </w:r>
      <w:r w:rsidR="00F55C96" w:rsidRPr="00546F70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E9535C" w:rsidRPr="00546F70">
        <w:rPr>
          <w:rFonts w:ascii="Times New Roman" w:eastAsia="Times New Roman" w:hAnsi="Times New Roman"/>
          <w:sz w:val="28"/>
          <w:szCs w:val="28"/>
          <w:lang w:val="uk-UA" w:eastAsia="uk-UA"/>
        </w:rPr>
        <w:t>У Вінницькій обласній прокуратурі та окружних прокуратурах</w:t>
      </w:r>
      <w:r w:rsidR="006B78F1" w:rsidRPr="006B78F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6B78F1">
        <w:rPr>
          <w:rFonts w:ascii="Times New Roman" w:eastAsia="Times New Roman" w:hAnsi="Times New Roman"/>
          <w:sz w:val="28"/>
          <w:szCs w:val="28"/>
          <w:lang w:val="uk-UA" w:eastAsia="uk-UA"/>
        </w:rPr>
        <w:t>Вінницької області</w:t>
      </w:r>
      <w:r w:rsidR="00E9535C" w:rsidRPr="00546F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A0778F" w:rsidRPr="00546F70">
        <w:rPr>
          <w:rFonts w:ascii="Times New Roman" w:eastAsia="Times New Roman" w:hAnsi="Times New Roman"/>
          <w:sz w:val="28"/>
          <w:szCs w:val="28"/>
          <w:lang w:val="uk-UA" w:eastAsia="uk-UA"/>
        </w:rPr>
        <w:t>встановлюється такий внутрішній службовий розпорядок</w:t>
      </w:r>
      <w:r w:rsidR="00137ABB" w:rsidRPr="00546F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прокурорів</w:t>
      </w:r>
      <w:r w:rsidR="00A0778F" w:rsidRPr="00546F70">
        <w:rPr>
          <w:rFonts w:ascii="Times New Roman" w:eastAsia="Times New Roman" w:hAnsi="Times New Roman"/>
          <w:sz w:val="28"/>
          <w:szCs w:val="28"/>
          <w:lang w:val="uk-UA" w:eastAsia="uk-UA"/>
        </w:rPr>
        <w:t>:</w:t>
      </w:r>
      <w:r w:rsidR="006B78F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</w:p>
    <w:p w:rsidR="00A0778F" w:rsidRPr="00546F70" w:rsidRDefault="00A0778F" w:rsidP="00F55C96">
      <w:pPr>
        <w:shd w:val="clear" w:color="auto" w:fill="FFFFFF"/>
        <w:tabs>
          <w:tab w:val="left" w:pos="851"/>
        </w:tabs>
        <w:spacing w:before="120" w:after="120" w:line="240" w:lineRule="auto"/>
        <w:ind w:firstLine="44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8" w:name="n18"/>
      <w:bookmarkEnd w:id="8"/>
      <w:r w:rsidRPr="00546F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- початок роботи з 9 години </w:t>
      </w:r>
      <w:r w:rsidR="00CA4ECB" w:rsidRPr="00546F70">
        <w:rPr>
          <w:rFonts w:ascii="Times New Roman" w:eastAsia="Times New Roman" w:hAnsi="Times New Roman"/>
          <w:sz w:val="28"/>
          <w:szCs w:val="28"/>
          <w:lang w:val="uk-UA" w:eastAsia="uk-UA"/>
        </w:rPr>
        <w:t>–</w:t>
      </w:r>
      <w:r w:rsidRPr="00546F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упродовж робочого тижня;</w:t>
      </w:r>
    </w:p>
    <w:p w:rsidR="00A0778F" w:rsidRPr="00546F70" w:rsidRDefault="00A0778F" w:rsidP="00F55C96">
      <w:pPr>
        <w:shd w:val="clear" w:color="auto" w:fill="FFFFFF"/>
        <w:tabs>
          <w:tab w:val="left" w:pos="851"/>
        </w:tabs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9" w:name="n19"/>
      <w:bookmarkEnd w:id="9"/>
      <w:r w:rsidRPr="00546F70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 xml:space="preserve">- перерва на обід з 13 години до 13 години 45 хвилин </w:t>
      </w:r>
      <w:r w:rsidR="00CA4ECB" w:rsidRPr="00546F70">
        <w:rPr>
          <w:rFonts w:ascii="Times New Roman" w:eastAsia="Times New Roman" w:hAnsi="Times New Roman"/>
          <w:sz w:val="28"/>
          <w:szCs w:val="28"/>
          <w:lang w:val="uk-UA" w:eastAsia="uk-UA"/>
        </w:rPr>
        <w:t>–</w:t>
      </w:r>
      <w:r w:rsidRPr="00546F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упродовж робочого тижня</w:t>
      </w:r>
      <w:r w:rsidR="00D431D1" w:rsidRPr="00546F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F25C92" w:rsidRPr="00546F70">
        <w:rPr>
          <w:rFonts w:ascii="Times New Roman" w:eastAsia="Times New Roman" w:hAnsi="Times New Roman"/>
          <w:sz w:val="28"/>
          <w:szCs w:val="28"/>
          <w:lang w:val="uk-UA" w:eastAsia="uk-UA"/>
        </w:rPr>
        <w:t>(перерва не включається в робочий час і може використовуватися прокурором на свій розсуд)</w:t>
      </w:r>
      <w:r w:rsidRPr="00546F70">
        <w:rPr>
          <w:rFonts w:ascii="Times New Roman" w:eastAsia="Times New Roman" w:hAnsi="Times New Roman"/>
          <w:sz w:val="28"/>
          <w:szCs w:val="28"/>
          <w:lang w:val="uk-UA" w:eastAsia="uk-UA"/>
        </w:rPr>
        <w:t>;</w:t>
      </w:r>
    </w:p>
    <w:p w:rsidR="00A0778F" w:rsidRPr="00546F70" w:rsidRDefault="00A0778F" w:rsidP="00F55C96">
      <w:pPr>
        <w:shd w:val="clear" w:color="auto" w:fill="FFFFFF"/>
        <w:tabs>
          <w:tab w:val="left" w:pos="851"/>
        </w:tabs>
        <w:spacing w:before="120" w:after="120" w:line="240" w:lineRule="auto"/>
        <w:ind w:firstLine="44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10" w:name="n20"/>
      <w:bookmarkEnd w:id="10"/>
      <w:r w:rsidRPr="00546F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- кінець робочого дня в понеділок, вівторок, середу та четвер </w:t>
      </w:r>
      <w:r w:rsidR="00CA4ECB" w:rsidRPr="00546F70">
        <w:rPr>
          <w:rFonts w:ascii="Times New Roman" w:eastAsia="Times New Roman" w:hAnsi="Times New Roman"/>
          <w:sz w:val="28"/>
          <w:szCs w:val="28"/>
          <w:lang w:val="uk-UA" w:eastAsia="uk-UA"/>
        </w:rPr>
        <w:t>– о 18 годині, у п’ятницю</w:t>
      </w:r>
      <w:r w:rsidRPr="00546F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CA4ECB" w:rsidRPr="00546F70">
        <w:rPr>
          <w:rFonts w:ascii="Times New Roman" w:eastAsia="Times New Roman" w:hAnsi="Times New Roman"/>
          <w:sz w:val="28"/>
          <w:szCs w:val="28"/>
          <w:lang w:val="uk-UA" w:eastAsia="uk-UA"/>
        </w:rPr>
        <w:t>–</w:t>
      </w:r>
      <w:r w:rsidRPr="00546F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о 16 годині 45 хвилин;</w:t>
      </w:r>
    </w:p>
    <w:p w:rsidR="00205C1A" w:rsidRDefault="00A0778F" w:rsidP="00F55C96">
      <w:pPr>
        <w:shd w:val="clear" w:color="auto" w:fill="FFFFFF"/>
        <w:tabs>
          <w:tab w:val="left" w:pos="851"/>
        </w:tabs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11" w:name="n21"/>
      <w:bookmarkEnd w:id="11"/>
      <w:r w:rsidRPr="00546F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- вихідні дні </w:t>
      </w:r>
      <w:r w:rsidR="00CA4ECB" w:rsidRPr="00546F70">
        <w:rPr>
          <w:rFonts w:ascii="Times New Roman" w:eastAsia="Times New Roman" w:hAnsi="Times New Roman"/>
          <w:sz w:val="28"/>
          <w:szCs w:val="28"/>
          <w:lang w:val="uk-UA" w:eastAsia="uk-UA"/>
        </w:rPr>
        <w:t>–</w:t>
      </w:r>
      <w:r w:rsidRPr="00546F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субота і неділя.</w:t>
      </w:r>
      <w:r w:rsidR="00CA4ECB" w:rsidRPr="00546F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</w:p>
    <w:p w:rsidR="00205C1A" w:rsidRPr="00205C1A" w:rsidRDefault="00205C1A" w:rsidP="00F55C96">
      <w:pPr>
        <w:shd w:val="clear" w:color="auto" w:fill="FFFFFF"/>
        <w:tabs>
          <w:tab w:val="left" w:pos="851"/>
        </w:tabs>
        <w:spacing w:after="0" w:line="240" w:lineRule="auto"/>
        <w:ind w:firstLine="450"/>
        <w:jc w:val="both"/>
        <w:rPr>
          <w:rFonts w:ascii="Times New Roman" w:eastAsia="Times New Roman" w:hAnsi="Times New Roman"/>
          <w:sz w:val="6"/>
          <w:szCs w:val="6"/>
          <w:lang w:val="uk-UA" w:eastAsia="uk-UA"/>
        </w:rPr>
      </w:pPr>
    </w:p>
    <w:p w:rsidR="00205C1A" w:rsidRPr="00546F70" w:rsidRDefault="00205C1A" w:rsidP="00F55C96">
      <w:pPr>
        <w:shd w:val="clear" w:color="auto" w:fill="FFFFFF"/>
        <w:tabs>
          <w:tab w:val="left" w:pos="851"/>
        </w:tabs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У разі внесення окремими організаційно-розпорядчими документами змін до встановленого розпорядку роботи обласної та окружних прокуратур, внутрішній трудовий розпорядок встановлюється з урахуванням цих змін.</w:t>
      </w:r>
    </w:p>
    <w:p w:rsidR="004E439E" w:rsidRPr="002A3465" w:rsidRDefault="004E439E" w:rsidP="00F55C96">
      <w:pPr>
        <w:shd w:val="clear" w:color="auto" w:fill="FFFFFF"/>
        <w:tabs>
          <w:tab w:val="left" w:pos="851"/>
        </w:tabs>
        <w:spacing w:before="120" w:after="0" w:line="240" w:lineRule="auto"/>
        <w:ind w:firstLine="44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12" w:name="n22"/>
      <w:bookmarkEnd w:id="12"/>
      <w:r w:rsidRPr="00546F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Напередодні святкових та неробочих днів тривалість робочого дня </w:t>
      </w:r>
      <w:r w:rsidRPr="002A3465">
        <w:rPr>
          <w:rFonts w:ascii="Times New Roman" w:eastAsia="Times New Roman" w:hAnsi="Times New Roman"/>
          <w:sz w:val="28"/>
          <w:szCs w:val="28"/>
          <w:lang w:val="uk-UA" w:eastAsia="uk-UA"/>
        </w:rPr>
        <w:t>скорочується на одну годину.</w:t>
      </w:r>
    </w:p>
    <w:p w:rsidR="00A0778F" w:rsidRPr="0026206F" w:rsidRDefault="00A0778F" w:rsidP="00F55C96">
      <w:pPr>
        <w:shd w:val="clear" w:color="auto" w:fill="FFFFFF"/>
        <w:tabs>
          <w:tab w:val="left" w:pos="851"/>
        </w:tabs>
        <w:spacing w:before="120" w:after="0" w:line="240" w:lineRule="auto"/>
        <w:ind w:firstLine="44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13" w:name="n23"/>
      <w:bookmarkStart w:id="14" w:name="n24"/>
      <w:bookmarkEnd w:id="13"/>
      <w:bookmarkEnd w:id="14"/>
      <w:r w:rsidRPr="0026206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 метою створення сприятливих умов для використання святкових та неробочих днів, а також раціонального використання робочого часу, </w:t>
      </w:r>
      <w:r w:rsidR="004C421F" w:rsidRPr="0026206F">
        <w:rPr>
          <w:rFonts w:ascii="Times New Roman" w:eastAsia="Times New Roman" w:hAnsi="Times New Roman"/>
          <w:sz w:val="28"/>
          <w:szCs w:val="28"/>
          <w:lang w:val="uk-UA" w:eastAsia="uk-UA"/>
        </w:rPr>
        <w:t>за</w:t>
      </w:r>
      <w:r w:rsidRPr="0026206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наявності рекомендації Кабінету Міністрів України, </w:t>
      </w:r>
      <w:r w:rsidR="00AF30DB" w:rsidRPr="0026206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робота організовується у відповідності до наказу </w:t>
      </w:r>
      <w:r w:rsidRPr="0026206F">
        <w:rPr>
          <w:rFonts w:ascii="Times New Roman" w:eastAsia="Times New Roman" w:hAnsi="Times New Roman"/>
          <w:sz w:val="28"/>
          <w:szCs w:val="28"/>
          <w:lang w:val="uk-UA" w:eastAsia="uk-UA"/>
        </w:rPr>
        <w:t>Генеральн</w:t>
      </w:r>
      <w:r w:rsidR="00AF30DB" w:rsidRPr="0026206F">
        <w:rPr>
          <w:rFonts w:ascii="Times New Roman" w:eastAsia="Times New Roman" w:hAnsi="Times New Roman"/>
          <w:sz w:val="28"/>
          <w:szCs w:val="28"/>
          <w:lang w:val="uk-UA" w:eastAsia="uk-UA"/>
        </w:rPr>
        <w:t>ого</w:t>
      </w:r>
      <w:r w:rsidRPr="0026206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прокурор</w:t>
      </w:r>
      <w:r w:rsidR="00AF30DB" w:rsidRPr="0026206F">
        <w:rPr>
          <w:rFonts w:ascii="Times New Roman" w:eastAsia="Times New Roman" w:hAnsi="Times New Roman"/>
          <w:sz w:val="28"/>
          <w:szCs w:val="28"/>
          <w:lang w:val="uk-UA" w:eastAsia="uk-UA"/>
        </w:rPr>
        <w:t>а</w:t>
      </w:r>
      <w:r w:rsidR="0026206F" w:rsidRPr="0026206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про перенесення таких днів</w:t>
      </w:r>
      <w:r w:rsidR="00AF30DB" w:rsidRPr="0026206F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DF5BF7" w:rsidRPr="00F242BA" w:rsidRDefault="00DF5BF7" w:rsidP="00F55C96">
      <w:pPr>
        <w:shd w:val="clear" w:color="auto" w:fill="FFFFFF"/>
        <w:tabs>
          <w:tab w:val="left" w:pos="851"/>
        </w:tabs>
        <w:spacing w:before="120" w:after="0" w:line="240" w:lineRule="auto"/>
        <w:ind w:firstLine="44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242BA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3.</w:t>
      </w:r>
      <w:r w:rsidR="00F55C96" w:rsidRPr="00F242BA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E648DF" w:rsidRPr="00F242B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У зв’язку зі службовою необхідністю та відповідно до вимог законодавства </w:t>
      </w:r>
      <w:r w:rsidR="002A3465" w:rsidRPr="00F242BA">
        <w:rPr>
          <w:rFonts w:ascii="Times New Roman" w:eastAsia="Times New Roman" w:hAnsi="Times New Roman"/>
          <w:sz w:val="28"/>
          <w:szCs w:val="28"/>
          <w:lang w:val="uk-UA" w:eastAsia="uk-UA"/>
        </w:rPr>
        <w:t>у Вінницькій обласній прокуратурі</w:t>
      </w:r>
      <w:r w:rsidR="00E648DF" w:rsidRPr="00F242B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або </w:t>
      </w:r>
      <w:r w:rsidR="00A44812" w:rsidRPr="00F242BA">
        <w:rPr>
          <w:rFonts w:ascii="Times New Roman" w:eastAsia="Times New Roman" w:hAnsi="Times New Roman"/>
          <w:sz w:val="28"/>
          <w:szCs w:val="28"/>
          <w:lang w:val="uk-UA" w:eastAsia="uk-UA"/>
        </w:rPr>
        <w:t>у</w:t>
      </w:r>
      <w:r w:rsidR="00E648DF" w:rsidRPr="00F242B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деяких </w:t>
      </w:r>
      <w:r w:rsidR="002A3465" w:rsidRPr="00F242BA">
        <w:rPr>
          <w:rFonts w:ascii="Times New Roman" w:eastAsia="Times New Roman" w:hAnsi="Times New Roman"/>
          <w:sz w:val="28"/>
          <w:szCs w:val="28"/>
          <w:lang w:val="uk-UA" w:eastAsia="uk-UA"/>
        </w:rPr>
        <w:t>її</w:t>
      </w:r>
      <w:r w:rsidR="00A44812" w:rsidRPr="00F242B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E648DF" w:rsidRPr="00F242BA">
        <w:rPr>
          <w:rFonts w:ascii="Times New Roman" w:eastAsia="Times New Roman" w:hAnsi="Times New Roman"/>
          <w:sz w:val="28"/>
          <w:szCs w:val="28"/>
          <w:lang w:val="uk-UA" w:eastAsia="uk-UA"/>
        </w:rPr>
        <w:t>структурних підрозділ</w:t>
      </w:r>
      <w:r w:rsidR="00A44812" w:rsidRPr="00F242BA">
        <w:rPr>
          <w:rFonts w:ascii="Times New Roman" w:eastAsia="Times New Roman" w:hAnsi="Times New Roman"/>
          <w:sz w:val="28"/>
          <w:szCs w:val="28"/>
          <w:lang w:val="uk-UA" w:eastAsia="uk-UA"/>
        </w:rPr>
        <w:t>ах</w:t>
      </w:r>
      <w:r w:rsidR="00E648DF" w:rsidRPr="00F242B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чи </w:t>
      </w:r>
      <w:r w:rsidR="00A44812" w:rsidRPr="00F242B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для </w:t>
      </w:r>
      <w:r w:rsidR="00E648DF" w:rsidRPr="00F242BA">
        <w:rPr>
          <w:rFonts w:ascii="Times New Roman" w:eastAsia="Times New Roman" w:hAnsi="Times New Roman"/>
          <w:sz w:val="28"/>
          <w:szCs w:val="28"/>
          <w:lang w:val="uk-UA" w:eastAsia="uk-UA"/>
        </w:rPr>
        <w:t>окремих прокурорів може встановлюватися інший режим роботи.</w:t>
      </w:r>
    </w:p>
    <w:p w:rsidR="004E439E" w:rsidRPr="003B058E" w:rsidRDefault="00B63489" w:rsidP="007B03C4">
      <w:pPr>
        <w:shd w:val="clear" w:color="auto" w:fill="FFFFFF"/>
        <w:tabs>
          <w:tab w:val="left" w:pos="851"/>
        </w:tabs>
        <w:spacing w:before="120" w:after="120" w:line="240" w:lineRule="auto"/>
        <w:ind w:firstLine="44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15" w:name="n25"/>
      <w:bookmarkEnd w:id="15"/>
      <w:r w:rsidRPr="00F242BA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4</w:t>
      </w:r>
      <w:r w:rsidR="004E439E" w:rsidRPr="00F242BA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.</w:t>
      </w:r>
      <w:r w:rsidR="004E439E" w:rsidRPr="00F242B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F55C96" w:rsidRPr="00F242BA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4E439E" w:rsidRPr="00F242BA">
        <w:rPr>
          <w:rFonts w:ascii="Times New Roman" w:eastAsia="Times New Roman" w:hAnsi="Times New Roman"/>
          <w:sz w:val="28"/>
          <w:szCs w:val="28"/>
          <w:lang w:val="uk-UA" w:eastAsia="uk-UA"/>
        </w:rPr>
        <w:t>Забороняється в робочий час відволікати прокурорів від безпосередньої роботи, відкликати їх з роботи</w:t>
      </w:r>
      <w:r w:rsidR="00CA4ECB" w:rsidRPr="00F242B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для виконання громадських обов’язків</w:t>
      </w:r>
      <w:r w:rsidR="004E439E" w:rsidRPr="00F242B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CA4ECB" w:rsidRPr="00F242BA">
        <w:rPr>
          <w:rFonts w:ascii="Times New Roman" w:eastAsia="Times New Roman" w:hAnsi="Times New Roman"/>
          <w:sz w:val="28"/>
          <w:szCs w:val="28"/>
          <w:lang w:val="uk-UA" w:eastAsia="uk-UA"/>
        </w:rPr>
        <w:t>та</w:t>
      </w:r>
      <w:r w:rsidR="004E439E" w:rsidRPr="00F242B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4E439E" w:rsidRPr="003B058E">
        <w:rPr>
          <w:rFonts w:ascii="Times New Roman" w:eastAsia="Times New Roman" w:hAnsi="Times New Roman"/>
          <w:sz w:val="28"/>
          <w:szCs w:val="28"/>
          <w:lang w:val="uk-UA" w:eastAsia="uk-UA"/>
        </w:rPr>
        <w:t>пр</w:t>
      </w:r>
      <w:r w:rsidR="00CA4ECB" w:rsidRPr="003B058E">
        <w:rPr>
          <w:rFonts w:ascii="Times New Roman" w:eastAsia="Times New Roman" w:hAnsi="Times New Roman"/>
          <w:sz w:val="28"/>
          <w:szCs w:val="28"/>
          <w:lang w:val="uk-UA" w:eastAsia="uk-UA"/>
        </w:rPr>
        <w:t>оведення різних заходів, не пов’язаних</w:t>
      </w:r>
      <w:r w:rsidR="004E439E" w:rsidRPr="003B058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 основною діяльністю.</w:t>
      </w:r>
    </w:p>
    <w:p w:rsidR="004E439E" w:rsidRPr="00E403CB" w:rsidRDefault="00B63489" w:rsidP="00F55C96">
      <w:pPr>
        <w:shd w:val="clear" w:color="auto" w:fill="FFFFFF"/>
        <w:tabs>
          <w:tab w:val="left" w:pos="851"/>
        </w:tabs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3B058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5</w:t>
      </w:r>
      <w:r w:rsidR="004E439E" w:rsidRPr="003B058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.</w:t>
      </w:r>
      <w:r w:rsidR="004E439E" w:rsidRPr="003B058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F55C96" w:rsidRPr="003B058E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4E439E" w:rsidRPr="003B058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У структурних підрозділах </w:t>
      </w:r>
      <w:r w:rsidR="00F242BA" w:rsidRPr="003B058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обласної прокуратури та </w:t>
      </w:r>
      <w:r w:rsidR="00B82F0D" w:rsidRPr="003B058E">
        <w:rPr>
          <w:rFonts w:ascii="Times New Roman" w:eastAsia="Times New Roman" w:hAnsi="Times New Roman"/>
          <w:sz w:val="28"/>
          <w:szCs w:val="28"/>
          <w:lang w:val="uk-UA" w:eastAsia="uk-UA"/>
        </w:rPr>
        <w:t>окружних прокуратур</w:t>
      </w:r>
      <w:r w:rsidR="00D36551">
        <w:rPr>
          <w:rFonts w:ascii="Times New Roman" w:eastAsia="Times New Roman" w:hAnsi="Times New Roman"/>
          <w:sz w:val="28"/>
          <w:szCs w:val="28"/>
          <w:lang w:val="uk-UA" w:eastAsia="uk-UA"/>
        </w:rPr>
        <w:t>ах</w:t>
      </w:r>
      <w:r w:rsidR="004E439E" w:rsidRPr="003B058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ведеться облік робочого часу прокурорів шляхом складання відповідальною особою табелів обліку робочого часу. </w:t>
      </w:r>
      <w:r w:rsidR="004E439E" w:rsidRPr="00100E9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Щомісячно </w:t>
      </w:r>
      <w:r w:rsidR="004913C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до </w:t>
      </w:r>
      <w:r w:rsidR="004E439E" w:rsidRPr="00100E9C">
        <w:rPr>
          <w:rFonts w:ascii="Times New Roman" w:eastAsia="Times New Roman" w:hAnsi="Times New Roman"/>
          <w:sz w:val="28"/>
          <w:szCs w:val="28"/>
          <w:lang w:val="uk-UA" w:eastAsia="uk-UA"/>
        </w:rPr>
        <w:t>1</w:t>
      </w:r>
      <w:r w:rsidR="00100E9C" w:rsidRPr="00100E9C">
        <w:rPr>
          <w:rFonts w:ascii="Times New Roman" w:eastAsia="Times New Roman" w:hAnsi="Times New Roman"/>
          <w:sz w:val="28"/>
          <w:szCs w:val="28"/>
          <w:lang w:val="uk-UA" w:eastAsia="uk-UA"/>
        </w:rPr>
        <w:t>2</w:t>
      </w:r>
      <w:r w:rsidR="004E439E" w:rsidRPr="00100E9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і 2</w:t>
      </w:r>
      <w:r w:rsidR="00100E9C" w:rsidRPr="00100E9C">
        <w:rPr>
          <w:rFonts w:ascii="Times New Roman" w:eastAsia="Times New Roman" w:hAnsi="Times New Roman"/>
          <w:sz w:val="28"/>
          <w:szCs w:val="28"/>
          <w:lang w:val="uk-UA" w:eastAsia="uk-UA"/>
        </w:rPr>
        <w:t>5</w:t>
      </w:r>
      <w:r w:rsidR="004E439E" w:rsidRPr="00100E9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числа </w:t>
      </w:r>
      <w:r w:rsidR="004E439E" w:rsidRPr="003B058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табель обліку робочого </w:t>
      </w:r>
      <w:r w:rsidR="004E439E" w:rsidRPr="00E403C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часу передається </w:t>
      </w:r>
      <w:r w:rsidR="004913C2">
        <w:rPr>
          <w:rFonts w:ascii="Times New Roman" w:eastAsia="Times New Roman" w:hAnsi="Times New Roman"/>
          <w:sz w:val="28"/>
          <w:szCs w:val="28"/>
          <w:lang w:val="uk-UA" w:eastAsia="uk-UA"/>
        </w:rPr>
        <w:t>у</w:t>
      </w:r>
      <w:r w:rsidR="004E439E" w:rsidRPr="00E403C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67657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відділ фінансування </w:t>
      </w:r>
      <w:r w:rsidR="00EA0DC7">
        <w:rPr>
          <w:rFonts w:ascii="Times New Roman" w:eastAsia="Times New Roman" w:hAnsi="Times New Roman"/>
          <w:sz w:val="28"/>
          <w:szCs w:val="28"/>
          <w:lang w:val="uk-UA" w:eastAsia="uk-UA"/>
        </w:rPr>
        <w:t>та бухгалтерського обліку обласної прокуратури</w:t>
      </w:r>
      <w:r w:rsidR="004E439E" w:rsidRPr="00E403C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 підписом керівника структурного підрозділу</w:t>
      </w:r>
      <w:r w:rsidR="00D36551" w:rsidRPr="00E403C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або</w:t>
      </w:r>
      <w:r w:rsidR="00B82F0D" w:rsidRPr="00E403C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керівника окружної прокуратури</w:t>
      </w:r>
      <w:r w:rsidR="004E439E" w:rsidRPr="00E403CB">
        <w:rPr>
          <w:rFonts w:ascii="Times New Roman" w:eastAsia="Times New Roman" w:hAnsi="Times New Roman"/>
          <w:sz w:val="28"/>
          <w:szCs w:val="28"/>
          <w:lang w:val="uk-UA" w:eastAsia="uk-UA"/>
        </w:rPr>
        <w:t>, відповідальної за це особи і працівника кадрового підрозділу.</w:t>
      </w:r>
    </w:p>
    <w:p w:rsidR="00A0778F" w:rsidRPr="00324A31" w:rsidRDefault="00B63489" w:rsidP="007B03C4">
      <w:pPr>
        <w:shd w:val="clear" w:color="auto" w:fill="FFFFFF"/>
        <w:tabs>
          <w:tab w:val="left" w:pos="851"/>
        </w:tabs>
        <w:spacing w:before="120" w:after="0" w:line="240" w:lineRule="auto"/>
        <w:ind w:firstLine="44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403CB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6</w:t>
      </w:r>
      <w:r w:rsidR="00A0778F" w:rsidRPr="00E403CB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.</w:t>
      </w:r>
      <w:r w:rsidR="00A0778F" w:rsidRPr="00E403C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EA0DC7">
        <w:rPr>
          <w:rFonts w:ascii="Times New Roman" w:eastAsia="Times New Roman" w:hAnsi="Times New Roman"/>
          <w:sz w:val="28"/>
          <w:szCs w:val="28"/>
          <w:lang w:val="uk-UA" w:eastAsia="uk-UA"/>
        </w:rPr>
        <w:t>Перший заступник та заступники керівника обласної прокуратури, к</w:t>
      </w:r>
      <w:r w:rsidR="00A0778F" w:rsidRPr="00E403C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ерівники </w:t>
      </w:r>
      <w:r w:rsidR="00A0778F" w:rsidRPr="00324A3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структурних підрозділів </w:t>
      </w:r>
      <w:r w:rsidR="00D36551" w:rsidRPr="00324A31">
        <w:rPr>
          <w:rFonts w:ascii="Times New Roman" w:eastAsia="Times New Roman" w:hAnsi="Times New Roman"/>
          <w:sz w:val="28"/>
          <w:szCs w:val="28"/>
          <w:lang w:val="uk-UA" w:eastAsia="uk-UA"/>
        </w:rPr>
        <w:t>обласної прокуратури</w:t>
      </w:r>
      <w:r w:rsidR="00C82EBD">
        <w:rPr>
          <w:rFonts w:ascii="Times New Roman" w:eastAsia="Times New Roman" w:hAnsi="Times New Roman"/>
          <w:sz w:val="28"/>
          <w:szCs w:val="28"/>
          <w:lang w:val="uk-UA" w:eastAsia="uk-UA"/>
        </w:rPr>
        <w:t>,</w:t>
      </w:r>
      <w:r w:rsidR="00D36551" w:rsidRPr="00324A3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керівники окружних прокуратур</w:t>
      </w:r>
      <w:r w:rsidR="00EA0DC7">
        <w:rPr>
          <w:rFonts w:ascii="Times New Roman" w:eastAsia="Times New Roman" w:hAnsi="Times New Roman"/>
          <w:sz w:val="28"/>
          <w:szCs w:val="28"/>
          <w:lang w:val="uk-UA" w:eastAsia="uk-UA"/>
        </w:rPr>
        <w:t>, їх перші заступники та заступники</w:t>
      </w:r>
      <w:r w:rsidR="00D36551" w:rsidRPr="00324A3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CA4ECB" w:rsidRPr="00324A31">
        <w:rPr>
          <w:rFonts w:ascii="Times New Roman" w:eastAsia="Times New Roman" w:hAnsi="Times New Roman"/>
          <w:sz w:val="28"/>
          <w:szCs w:val="28"/>
          <w:lang w:val="uk-UA" w:eastAsia="uk-UA"/>
        </w:rPr>
        <w:t>зобов’язані</w:t>
      </w:r>
      <w:r w:rsidR="00A0778F" w:rsidRPr="00324A3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контролювати присутність на роботі прокурорів упродовж робочого дня.</w:t>
      </w:r>
    </w:p>
    <w:p w:rsidR="00A0778F" w:rsidRDefault="004462D0" w:rsidP="00F55C96">
      <w:pPr>
        <w:shd w:val="clear" w:color="auto" w:fill="FFFFFF"/>
        <w:tabs>
          <w:tab w:val="left" w:pos="851"/>
        </w:tabs>
        <w:spacing w:before="120" w:after="0" w:line="240" w:lineRule="auto"/>
        <w:ind w:firstLine="44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16" w:name="n26"/>
      <w:bookmarkEnd w:id="16"/>
      <w:r w:rsidRPr="00324A31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7.</w:t>
      </w:r>
      <w:r w:rsidRPr="00324A3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A0778F" w:rsidRPr="00F4377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Прокурори </w:t>
      </w:r>
      <w:r w:rsidR="00C82EBD" w:rsidRPr="00F4377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обласної прокуратури </w:t>
      </w:r>
      <w:r w:rsidR="00A0778F" w:rsidRPr="00F4377B">
        <w:rPr>
          <w:rFonts w:ascii="Times New Roman" w:eastAsia="Times New Roman" w:hAnsi="Times New Roman"/>
          <w:sz w:val="28"/>
          <w:szCs w:val="28"/>
          <w:lang w:val="uk-UA" w:eastAsia="uk-UA"/>
        </w:rPr>
        <w:t>можуть перебувати у робочий час за межами приміщен</w:t>
      </w:r>
      <w:r w:rsidR="00A51261" w:rsidRPr="00F4377B">
        <w:rPr>
          <w:rFonts w:ascii="Times New Roman" w:eastAsia="Times New Roman" w:hAnsi="Times New Roman"/>
          <w:sz w:val="28"/>
          <w:szCs w:val="28"/>
          <w:lang w:val="uk-UA" w:eastAsia="uk-UA"/>
        </w:rPr>
        <w:t>ня</w:t>
      </w:r>
      <w:r w:rsidR="00A0778F" w:rsidRPr="00F4377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C82EBD" w:rsidRPr="00F4377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Вінницької обласної </w:t>
      </w:r>
      <w:r w:rsidR="00E403CB" w:rsidRPr="00F4377B">
        <w:rPr>
          <w:rFonts w:ascii="Times New Roman" w:eastAsia="Times New Roman" w:hAnsi="Times New Roman"/>
          <w:sz w:val="28"/>
          <w:szCs w:val="28"/>
          <w:lang w:val="uk-UA" w:eastAsia="uk-UA"/>
        </w:rPr>
        <w:t>прокуратури</w:t>
      </w:r>
      <w:r w:rsidR="00D36551" w:rsidRPr="00F4377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A0778F" w:rsidRPr="00F4377B">
        <w:rPr>
          <w:rFonts w:ascii="Times New Roman" w:eastAsia="Times New Roman" w:hAnsi="Times New Roman"/>
          <w:sz w:val="28"/>
          <w:szCs w:val="28"/>
          <w:lang w:val="uk-UA" w:eastAsia="uk-UA"/>
        </w:rPr>
        <w:t>із службових питань з відома безпосереднього керівника підрозділу, а керівники самостійних структурних підрозділів</w:t>
      </w:r>
      <w:r w:rsidR="00324A31" w:rsidRPr="00F4377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F4377B">
        <w:rPr>
          <w:rFonts w:ascii="Times New Roman" w:eastAsia="Times New Roman" w:hAnsi="Times New Roman"/>
          <w:sz w:val="28"/>
          <w:szCs w:val="28"/>
          <w:lang w:val="uk-UA" w:eastAsia="uk-UA"/>
        </w:rPr>
        <w:t>–</w:t>
      </w:r>
      <w:r w:rsidR="00A0778F" w:rsidRPr="00F4377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324A31" w:rsidRPr="00F4377B">
        <w:rPr>
          <w:rFonts w:ascii="Times New Roman" w:eastAsia="Times New Roman" w:hAnsi="Times New Roman"/>
          <w:sz w:val="28"/>
          <w:szCs w:val="28"/>
          <w:lang w:val="uk-UA" w:eastAsia="uk-UA"/>
        </w:rPr>
        <w:t>керівника обласної прокуратури</w:t>
      </w:r>
      <w:r w:rsidR="00C82EBD" w:rsidRPr="00F4377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або </w:t>
      </w:r>
      <w:r w:rsidR="00324A31" w:rsidRPr="00F4377B">
        <w:rPr>
          <w:rFonts w:ascii="Times New Roman" w:eastAsia="Times New Roman" w:hAnsi="Times New Roman"/>
          <w:sz w:val="28"/>
          <w:szCs w:val="28"/>
          <w:lang w:val="uk-UA" w:eastAsia="uk-UA"/>
        </w:rPr>
        <w:t>першого заступника</w:t>
      </w:r>
      <w:r w:rsidR="00F4377B" w:rsidRPr="00F4377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чи</w:t>
      </w:r>
      <w:r w:rsidR="004D49CB" w:rsidRPr="00F4377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заступників </w:t>
      </w:r>
      <w:r w:rsidR="00F4377B" w:rsidRPr="00F4377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керівника обласної прокуратури </w:t>
      </w:r>
      <w:r w:rsidR="004D49CB" w:rsidRPr="00F4377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згідно з розподілом обов’язків між керівництвом </w:t>
      </w:r>
      <w:r w:rsidR="00324A31" w:rsidRPr="00F4377B">
        <w:rPr>
          <w:rFonts w:ascii="Times New Roman" w:eastAsia="Times New Roman" w:hAnsi="Times New Roman"/>
          <w:sz w:val="28"/>
          <w:szCs w:val="28"/>
          <w:lang w:val="uk-UA" w:eastAsia="uk-UA"/>
        </w:rPr>
        <w:t>обласної прокуратури</w:t>
      </w:r>
      <w:r w:rsidR="00A0778F" w:rsidRPr="00F4377B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CA7FC1" w:rsidRPr="00F4377B" w:rsidRDefault="00CA7FC1" w:rsidP="00F55C96">
      <w:pPr>
        <w:shd w:val="clear" w:color="auto" w:fill="FFFFFF"/>
        <w:tabs>
          <w:tab w:val="left" w:pos="851"/>
        </w:tabs>
        <w:spacing w:before="120" w:after="0" w:line="240" w:lineRule="auto"/>
        <w:ind w:firstLine="44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 xml:space="preserve">Перебування прокурорів окружних прокуратур із службових питань у робочий час </w:t>
      </w:r>
      <w:r w:rsidRPr="00F4377B">
        <w:rPr>
          <w:rFonts w:ascii="Times New Roman" w:eastAsia="Times New Roman" w:hAnsi="Times New Roman"/>
          <w:sz w:val="28"/>
          <w:szCs w:val="28"/>
          <w:lang w:val="uk-UA" w:eastAsia="uk-UA"/>
        </w:rPr>
        <w:t>за межами приміщен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ь окружної прокуратури</w:t>
      </w:r>
      <w:r w:rsidR="00E5267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повинно здійснюватися з відома керівника окружної прокуратури.</w:t>
      </w:r>
    </w:p>
    <w:p w:rsidR="004E439E" w:rsidRPr="000658D9" w:rsidRDefault="004E439E" w:rsidP="00144488">
      <w:pPr>
        <w:shd w:val="clear" w:color="auto" w:fill="FFFFFF"/>
        <w:tabs>
          <w:tab w:val="left" w:pos="851"/>
        </w:tabs>
        <w:spacing w:before="120" w:after="120" w:line="240" w:lineRule="auto"/>
        <w:ind w:firstLine="448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0658D9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ІІІ. Порядок повідомлення прокурором про свою відсутність</w:t>
      </w:r>
    </w:p>
    <w:p w:rsidR="00A0778F" w:rsidRPr="000658D9" w:rsidRDefault="004E439E" w:rsidP="00F55C96">
      <w:pPr>
        <w:shd w:val="clear" w:color="auto" w:fill="FFFFFF"/>
        <w:tabs>
          <w:tab w:val="left" w:pos="851"/>
        </w:tabs>
        <w:spacing w:after="0" w:line="240" w:lineRule="auto"/>
        <w:ind w:firstLine="44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17" w:name="n27"/>
      <w:bookmarkEnd w:id="17"/>
      <w:r w:rsidRPr="000658D9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1.</w:t>
      </w:r>
      <w:r w:rsidRPr="000658D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A0778F" w:rsidRPr="000658D9">
        <w:rPr>
          <w:rFonts w:ascii="Times New Roman" w:eastAsia="Times New Roman" w:hAnsi="Times New Roman"/>
          <w:sz w:val="28"/>
          <w:szCs w:val="28"/>
          <w:lang w:val="uk-UA" w:eastAsia="uk-UA"/>
        </w:rPr>
        <w:t>Про свою відсутність на роботі прокурор повідомляє безпосереднього керівника у письмовій формі, засобами</w:t>
      </w:r>
      <w:r w:rsidR="00CA4ECB" w:rsidRPr="000658D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електронного чи телефонного зв’язку</w:t>
      </w:r>
      <w:r w:rsidR="00A0778F" w:rsidRPr="000658D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або іншими доступними способами.</w:t>
      </w:r>
    </w:p>
    <w:p w:rsidR="001404DE" w:rsidRPr="000658D9" w:rsidRDefault="00A0778F" w:rsidP="00F55C96">
      <w:pPr>
        <w:shd w:val="clear" w:color="auto" w:fill="FFFFFF"/>
        <w:tabs>
          <w:tab w:val="left" w:pos="851"/>
        </w:tabs>
        <w:spacing w:before="120" w:after="0" w:line="240" w:lineRule="auto"/>
        <w:ind w:firstLine="44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18" w:name="n28"/>
      <w:bookmarkEnd w:id="18"/>
      <w:r w:rsidRPr="000658D9">
        <w:rPr>
          <w:rFonts w:ascii="Times New Roman" w:eastAsia="Times New Roman" w:hAnsi="Times New Roman"/>
          <w:sz w:val="28"/>
          <w:szCs w:val="28"/>
          <w:lang w:val="uk-UA" w:eastAsia="uk-UA"/>
        </w:rPr>
        <w:t>У разі недотримання прокурором цих вимог складається акт про його відсутність на робочому місці.</w:t>
      </w:r>
      <w:bookmarkStart w:id="19" w:name="n29"/>
      <w:bookmarkEnd w:id="19"/>
    </w:p>
    <w:p w:rsidR="0002691C" w:rsidRDefault="004E439E" w:rsidP="00F55C96">
      <w:pPr>
        <w:shd w:val="clear" w:color="auto" w:fill="FFFFFF"/>
        <w:tabs>
          <w:tab w:val="left" w:pos="851"/>
        </w:tabs>
        <w:spacing w:before="120" w:after="0" w:line="240" w:lineRule="auto"/>
        <w:ind w:firstLine="44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0658D9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2.</w:t>
      </w:r>
      <w:r w:rsidRPr="000658D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02691C" w:rsidRPr="000658D9">
        <w:rPr>
          <w:rFonts w:ascii="Times New Roman" w:eastAsia="Times New Roman" w:hAnsi="Times New Roman"/>
          <w:sz w:val="28"/>
          <w:szCs w:val="28"/>
          <w:lang w:val="uk-UA" w:eastAsia="uk-UA"/>
        </w:rPr>
        <w:t>Прокурор не пізніше наступного робочого дня</w:t>
      </w:r>
      <w:r w:rsidR="00A51261" w:rsidRPr="000658D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після виходу на роботу</w:t>
      </w:r>
      <w:r w:rsidR="0002691C" w:rsidRPr="000658D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повинен надати докази поважності причини відсутності на роботі.</w:t>
      </w:r>
    </w:p>
    <w:p w:rsidR="00A0778F" w:rsidRPr="000658D9" w:rsidRDefault="004E439E" w:rsidP="00F55C96">
      <w:pPr>
        <w:shd w:val="clear" w:color="auto" w:fill="FFFFFF"/>
        <w:tabs>
          <w:tab w:val="left" w:pos="851"/>
        </w:tabs>
        <w:spacing w:before="120" w:after="0" w:line="240" w:lineRule="auto"/>
        <w:ind w:firstLine="44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0658D9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3.</w:t>
      </w:r>
      <w:r w:rsidRPr="000658D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CA4ECB" w:rsidRPr="000658D9">
        <w:rPr>
          <w:rFonts w:ascii="Times New Roman" w:eastAsia="Times New Roman" w:hAnsi="Times New Roman"/>
          <w:sz w:val="28"/>
          <w:szCs w:val="28"/>
          <w:lang w:val="uk-UA" w:eastAsia="uk-UA"/>
        </w:rPr>
        <w:t>У разі</w:t>
      </w:r>
      <w:r w:rsidR="00A0778F" w:rsidRPr="000658D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ненаданн</w:t>
      </w:r>
      <w:r w:rsidR="00CA4ECB" w:rsidRPr="000658D9">
        <w:rPr>
          <w:rFonts w:ascii="Times New Roman" w:eastAsia="Times New Roman" w:hAnsi="Times New Roman"/>
          <w:sz w:val="28"/>
          <w:szCs w:val="28"/>
          <w:lang w:val="uk-UA" w:eastAsia="uk-UA"/>
        </w:rPr>
        <w:t>я</w:t>
      </w:r>
      <w:r w:rsidR="00A0778F" w:rsidRPr="000658D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прокурором </w:t>
      </w:r>
      <w:r w:rsidR="0002691C" w:rsidRPr="000658D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таких доказів </w:t>
      </w:r>
      <w:r w:rsidR="00A0778F" w:rsidRPr="000658D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він </w:t>
      </w:r>
      <w:r w:rsidR="0002691C" w:rsidRPr="000658D9">
        <w:rPr>
          <w:rFonts w:ascii="Times New Roman" w:eastAsia="Times New Roman" w:hAnsi="Times New Roman"/>
          <w:sz w:val="28"/>
          <w:szCs w:val="28"/>
          <w:lang w:val="uk-UA" w:eastAsia="uk-UA"/>
        </w:rPr>
        <w:t>має</w:t>
      </w:r>
      <w:r w:rsidR="00A0778F" w:rsidRPr="000658D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CA4ECB" w:rsidRPr="000658D9">
        <w:rPr>
          <w:rFonts w:ascii="Times New Roman" w:eastAsia="Times New Roman" w:hAnsi="Times New Roman"/>
          <w:sz w:val="28"/>
          <w:szCs w:val="28"/>
          <w:lang w:val="uk-UA" w:eastAsia="uk-UA"/>
        </w:rPr>
        <w:t>подати письмові пояснення на ім’я</w:t>
      </w:r>
      <w:r w:rsidR="00A0778F" w:rsidRPr="000658D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0658D9" w:rsidRPr="000658D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керівника обласної </w:t>
      </w:r>
      <w:r w:rsidR="00E52674">
        <w:rPr>
          <w:rFonts w:ascii="Times New Roman" w:eastAsia="Times New Roman" w:hAnsi="Times New Roman"/>
          <w:sz w:val="28"/>
          <w:szCs w:val="28"/>
          <w:lang w:val="uk-UA" w:eastAsia="uk-UA"/>
        </w:rPr>
        <w:t>(</w:t>
      </w:r>
      <w:r w:rsidR="00477751">
        <w:rPr>
          <w:rFonts w:ascii="Times New Roman" w:eastAsia="Times New Roman" w:hAnsi="Times New Roman"/>
          <w:sz w:val="28"/>
          <w:szCs w:val="28"/>
          <w:lang w:val="uk-UA" w:eastAsia="uk-UA"/>
        </w:rPr>
        <w:t>окружної</w:t>
      </w:r>
      <w:r w:rsidR="00E52674">
        <w:rPr>
          <w:rFonts w:ascii="Times New Roman" w:eastAsia="Times New Roman" w:hAnsi="Times New Roman"/>
          <w:sz w:val="28"/>
          <w:szCs w:val="28"/>
          <w:lang w:val="uk-UA" w:eastAsia="uk-UA"/>
        </w:rPr>
        <w:t>)</w:t>
      </w:r>
      <w:r w:rsidR="0047775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0658D9" w:rsidRPr="000658D9">
        <w:rPr>
          <w:rFonts w:ascii="Times New Roman" w:eastAsia="Times New Roman" w:hAnsi="Times New Roman"/>
          <w:sz w:val="28"/>
          <w:szCs w:val="28"/>
          <w:lang w:val="uk-UA" w:eastAsia="uk-UA"/>
        </w:rPr>
        <w:t>прокуратури</w:t>
      </w:r>
      <w:r w:rsidR="00A0778F" w:rsidRPr="000658D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щодо причин своєї відсутності.</w:t>
      </w:r>
    </w:p>
    <w:p w:rsidR="00A0778F" w:rsidRPr="000658D9" w:rsidRDefault="00A0778F" w:rsidP="008614BE">
      <w:pPr>
        <w:shd w:val="clear" w:color="auto" w:fill="FFFFFF"/>
        <w:tabs>
          <w:tab w:val="left" w:pos="851"/>
        </w:tabs>
        <w:spacing w:before="120" w:after="12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20" w:name="n30"/>
      <w:bookmarkStart w:id="21" w:name="n31"/>
      <w:bookmarkStart w:id="22" w:name="n32"/>
      <w:bookmarkEnd w:id="20"/>
      <w:bookmarkEnd w:id="21"/>
      <w:bookmarkEnd w:id="22"/>
      <w:r w:rsidRPr="000658D9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I</w:t>
      </w:r>
      <w:r w:rsidR="004E439E" w:rsidRPr="000658D9">
        <w:rPr>
          <w:rFonts w:ascii="Times New Roman" w:eastAsia="Times New Roman" w:hAnsi="Times New Roman"/>
          <w:b/>
          <w:bCs/>
          <w:sz w:val="28"/>
          <w:szCs w:val="28"/>
          <w:lang w:val="en-US" w:eastAsia="uk-UA"/>
        </w:rPr>
        <w:t>V</w:t>
      </w:r>
      <w:r w:rsidRPr="000658D9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. Перебування прокурорів на робочому місці у вихідні, святкові, неробочі дні та після закінчення робочого часу</w:t>
      </w:r>
    </w:p>
    <w:p w:rsidR="00A0778F" w:rsidRPr="000658D9" w:rsidRDefault="00F55C96" w:rsidP="00144488">
      <w:pPr>
        <w:shd w:val="clear" w:color="auto" w:fill="FFFFFF"/>
        <w:tabs>
          <w:tab w:val="left" w:pos="851"/>
        </w:tabs>
        <w:spacing w:after="120" w:line="240" w:lineRule="auto"/>
        <w:ind w:firstLine="44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23" w:name="n33"/>
      <w:bookmarkEnd w:id="23"/>
      <w:r w:rsidRPr="000658D9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1.</w:t>
      </w:r>
      <w:r w:rsidRPr="000658D9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A0778F" w:rsidRPr="000658D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Для виконання невідкладних завдань прокурор може залучатися до роботи понад установлену тривалість робочого дня, а також для роботи у вихідні, святкові, неробочі дні за наказом </w:t>
      </w:r>
      <w:r w:rsidR="000658D9" w:rsidRPr="000658D9">
        <w:rPr>
          <w:rFonts w:ascii="Times New Roman" w:eastAsia="Times New Roman" w:hAnsi="Times New Roman"/>
          <w:sz w:val="28"/>
          <w:szCs w:val="28"/>
          <w:lang w:val="uk-UA" w:eastAsia="uk-UA"/>
        </w:rPr>
        <w:t>керівника Вінницької обласної прокуратури</w:t>
      </w:r>
      <w:r w:rsidR="00A0778F" w:rsidRPr="000658D9">
        <w:rPr>
          <w:rFonts w:ascii="Times New Roman" w:eastAsia="Times New Roman" w:hAnsi="Times New Roman"/>
          <w:sz w:val="28"/>
          <w:szCs w:val="28"/>
          <w:lang w:val="uk-UA" w:eastAsia="uk-UA"/>
        </w:rPr>
        <w:t>, погодженим із профспілковим комітетом.</w:t>
      </w:r>
    </w:p>
    <w:p w:rsidR="00A0778F" w:rsidRPr="000658D9" w:rsidRDefault="00F55C96" w:rsidP="00F55C96">
      <w:pPr>
        <w:shd w:val="clear" w:color="auto" w:fill="FFFFFF"/>
        <w:tabs>
          <w:tab w:val="left" w:pos="851"/>
        </w:tabs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24" w:name="n34"/>
      <w:bookmarkEnd w:id="24"/>
      <w:r w:rsidRPr="000658D9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2.</w:t>
      </w:r>
      <w:r w:rsidRPr="000658D9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A0778F" w:rsidRPr="000658D9">
        <w:rPr>
          <w:rFonts w:ascii="Times New Roman" w:eastAsia="Times New Roman" w:hAnsi="Times New Roman"/>
          <w:sz w:val="28"/>
          <w:szCs w:val="28"/>
          <w:lang w:val="uk-UA" w:eastAsia="uk-UA"/>
        </w:rPr>
        <w:t>За потреби прокурор може залучатися до чергування у вихідні, святкові, неробочі дні та після закінчення робочого дня.</w:t>
      </w:r>
    </w:p>
    <w:p w:rsidR="00A0778F" w:rsidRPr="000658D9" w:rsidRDefault="00A0778F" w:rsidP="00F55C96">
      <w:pPr>
        <w:shd w:val="clear" w:color="auto" w:fill="FFFFFF"/>
        <w:tabs>
          <w:tab w:val="left" w:pos="851"/>
        </w:tabs>
        <w:spacing w:before="120" w:after="0" w:line="240" w:lineRule="auto"/>
        <w:ind w:firstLine="44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25" w:name="n35"/>
      <w:bookmarkEnd w:id="25"/>
      <w:r w:rsidRPr="000658D9">
        <w:rPr>
          <w:rFonts w:ascii="Times New Roman" w:eastAsia="Times New Roman" w:hAnsi="Times New Roman"/>
          <w:sz w:val="28"/>
          <w:szCs w:val="28"/>
          <w:lang w:val="uk-UA" w:eastAsia="uk-UA"/>
        </w:rPr>
        <w:t>Чергування прокурором здійснюється згідно з графік</w:t>
      </w:r>
      <w:r w:rsidR="00E52674">
        <w:rPr>
          <w:rFonts w:ascii="Times New Roman" w:eastAsia="Times New Roman" w:hAnsi="Times New Roman"/>
          <w:sz w:val="28"/>
          <w:szCs w:val="28"/>
          <w:lang w:val="uk-UA" w:eastAsia="uk-UA"/>
        </w:rPr>
        <w:t>а</w:t>
      </w:r>
      <w:r w:rsidRPr="000658D9">
        <w:rPr>
          <w:rFonts w:ascii="Times New Roman" w:eastAsia="Times New Roman" w:hAnsi="Times New Roman"/>
          <w:sz w:val="28"/>
          <w:szCs w:val="28"/>
          <w:lang w:val="uk-UA" w:eastAsia="uk-UA"/>
        </w:rPr>
        <w:t>м</w:t>
      </w:r>
      <w:r w:rsidR="00E52674">
        <w:rPr>
          <w:rFonts w:ascii="Times New Roman" w:eastAsia="Times New Roman" w:hAnsi="Times New Roman"/>
          <w:sz w:val="28"/>
          <w:szCs w:val="28"/>
          <w:lang w:val="uk-UA" w:eastAsia="uk-UA"/>
        </w:rPr>
        <w:t>и</w:t>
      </w:r>
      <w:r w:rsidRPr="000658D9">
        <w:rPr>
          <w:rFonts w:ascii="Times New Roman" w:eastAsia="Times New Roman" w:hAnsi="Times New Roman"/>
          <w:sz w:val="28"/>
          <w:szCs w:val="28"/>
          <w:lang w:val="uk-UA" w:eastAsia="uk-UA"/>
        </w:rPr>
        <w:t>, як</w:t>
      </w:r>
      <w:r w:rsidR="00E52674">
        <w:rPr>
          <w:rFonts w:ascii="Times New Roman" w:eastAsia="Times New Roman" w:hAnsi="Times New Roman"/>
          <w:sz w:val="28"/>
          <w:szCs w:val="28"/>
          <w:lang w:val="uk-UA" w:eastAsia="uk-UA"/>
        </w:rPr>
        <w:t>і</w:t>
      </w:r>
      <w:r w:rsidRPr="000658D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затверджу</w:t>
      </w:r>
      <w:r w:rsidR="00E52674">
        <w:rPr>
          <w:rFonts w:ascii="Times New Roman" w:eastAsia="Times New Roman" w:hAnsi="Times New Roman"/>
          <w:sz w:val="28"/>
          <w:szCs w:val="28"/>
          <w:lang w:val="uk-UA" w:eastAsia="uk-UA"/>
        </w:rPr>
        <w:t>ю</w:t>
      </w:r>
      <w:r w:rsidRPr="000658D9">
        <w:rPr>
          <w:rFonts w:ascii="Times New Roman" w:eastAsia="Times New Roman" w:hAnsi="Times New Roman"/>
          <w:sz w:val="28"/>
          <w:szCs w:val="28"/>
          <w:lang w:val="uk-UA" w:eastAsia="uk-UA"/>
        </w:rPr>
        <w:t>ться наказ</w:t>
      </w:r>
      <w:r w:rsidR="00E52674">
        <w:rPr>
          <w:rFonts w:ascii="Times New Roman" w:eastAsia="Times New Roman" w:hAnsi="Times New Roman"/>
          <w:sz w:val="28"/>
          <w:szCs w:val="28"/>
          <w:lang w:val="uk-UA" w:eastAsia="uk-UA"/>
        </w:rPr>
        <w:t>ами</w:t>
      </w:r>
      <w:r w:rsidRPr="000658D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0658D9" w:rsidRPr="000658D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керівника Вінницької обласної прокуратури, </w:t>
      </w:r>
      <w:r w:rsidRPr="000658D9">
        <w:rPr>
          <w:rFonts w:ascii="Times New Roman" w:eastAsia="Times New Roman" w:hAnsi="Times New Roman"/>
          <w:sz w:val="28"/>
          <w:szCs w:val="28"/>
          <w:lang w:val="uk-UA" w:eastAsia="uk-UA"/>
        </w:rPr>
        <w:t>за погодженням із профспілковим комітетом.</w:t>
      </w:r>
    </w:p>
    <w:p w:rsidR="00A0778F" w:rsidRPr="000658D9" w:rsidRDefault="00A0778F" w:rsidP="00144488">
      <w:pPr>
        <w:shd w:val="clear" w:color="auto" w:fill="FFFFFF"/>
        <w:tabs>
          <w:tab w:val="left" w:pos="851"/>
        </w:tabs>
        <w:spacing w:before="120" w:after="0" w:line="240" w:lineRule="auto"/>
        <w:ind w:firstLine="44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26" w:name="n36"/>
      <w:bookmarkEnd w:id="26"/>
      <w:r w:rsidRPr="000658D9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3.</w:t>
      </w:r>
      <w:r w:rsidR="00F55C96" w:rsidRPr="000658D9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0658D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 роботу в зазначені дні </w:t>
      </w:r>
      <w:r w:rsidR="004D49CB" w:rsidRPr="000658D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та після закінчення робочого дня </w:t>
      </w:r>
      <w:r w:rsidRPr="000658D9">
        <w:rPr>
          <w:rFonts w:ascii="Times New Roman" w:eastAsia="Times New Roman" w:hAnsi="Times New Roman"/>
          <w:sz w:val="28"/>
          <w:szCs w:val="28"/>
          <w:lang w:val="uk-UA" w:eastAsia="uk-UA"/>
        </w:rPr>
        <w:t>прокурорам надається грошова компенсація у розмірі та порядку, що визначені законодавством про працю, або надаються інші дні відпочинку за їх заявами.</w:t>
      </w:r>
    </w:p>
    <w:p w:rsidR="00D2624D" w:rsidRDefault="00A0778F" w:rsidP="00144488">
      <w:pPr>
        <w:shd w:val="clear" w:color="auto" w:fill="FFFFFF"/>
        <w:tabs>
          <w:tab w:val="left" w:pos="851"/>
        </w:tabs>
        <w:spacing w:before="120" w:after="120" w:line="240" w:lineRule="auto"/>
        <w:ind w:right="-1" w:firstLine="448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bookmarkStart w:id="27" w:name="n37"/>
      <w:bookmarkEnd w:id="27"/>
      <w:r w:rsidRPr="00CF2576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V. </w:t>
      </w:r>
      <w:r w:rsidR="00D2624D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Заохочення за трудові досягнення</w:t>
      </w:r>
      <w:r w:rsidR="00E52674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,</w:t>
      </w:r>
      <w:r w:rsidR="00D2624D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 успіхи у роботі</w:t>
      </w:r>
      <w:r w:rsidR="00E52674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 та відповідальність за порушення трудової дисципліни</w:t>
      </w:r>
    </w:p>
    <w:p w:rsidR="00D2624D" w:rsidRDefault="00D2624D" w:rsidP="00144488">
      <w:pPr>
        <w:shd w:val="clear" w:color="auto" w:fill="FFFFFF"/>
        <w:tabs>
          <w:tab w:val="left" w:pos="851"/>
        </w:tabs>
        <w:spacing w:before="120" w:after="120" w:line="240" w:lineRule="auto"/>
        <w:ind w:right="-1" w:firstLine="448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1. </w:t>
      </w:r>
      <w:r w:rsidRPr="00D2624D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За сумлінну працю та зразкове виконання службових обов’язків 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до прокурорів може застосовуватись</w:t>
      </w:r>
      <w:r w:rsidR="00261D43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заохочення у ви</w:t>
      </w:r>
      <w:r w:rsidR="00E52674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гля</w:t>
      </w:r>
      <w:r w:rsidR="00261D43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ді оголошення </w:t>
      </w:r>
      <w:r w:rsidR="00E52674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п</w:t>
      </w:r>
      <w:r w:rsidR="00261D43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одяки.</w:t>
      </w:r>
    </w:p>
    <w:p w:rsidR="00B81B7F" w:rsidRDefault="00B81B7F" w:rsidP="00144488">
      <w:pPr>
        <w:shd w:val="clear" w:color="auto" w:fill="FFFFFF"/>
        <w:tabs>
          <w:tab w:val="left" w:pos="851"/>
        </w:tabs>
        <w:spacing w:before="120" w:after="120" w:line="240" w:lineRule="auto"/>
        <w:ind w:right="-1" w:firstLine="448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Заохочення оголошується наказом керівника обласної прокуратури із занесенням до трудової книжки працівника та його особової справи.</w:t>
      </w:r>
    </w:p>
    <w:p w:rsidR="00261D43" w:rsidRDefault="00261D43" w:rsidP="00144488">
      <w:pPr>
        <w:shd w:val="clear" w:color="auto" w:fill="FFFFFF"/>
        <w:tabs>
          <w:tab w:val="left" w:pos="851"/>
        </w:tabs>
        <w:spacing w:before="120" w:after="120" w:line="240" w:lineRule="auto"/>
        <w:ind w:right="-1" w:firstLine="448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За досягнення вагомих результатів у професійній діяльності прокурори можуть </w:t>
      </w:r>
      <w:r w:rsidR="00E52674" w:rsidRPr="00DA7BC7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бути запропоновані до відзначення 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державними нагородами, присвоєння</w:t>
      </w:r>
      <w:r w:rsidR="00E52674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м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почесних звань, відзначення відомчими заохочувальними відзнаками прокуратури України.</w:t>
      </w:r>
    </w:p>
    <w:p w:rsidR="00B81B7F" w:rsidRDefault="00B81B7F" w:rsidP="00144488">
      <w:pPr>
        <w:shd w:val="clear" w:color="auto" w:fill="FFFFFF"/>
        <w:tabs>
          <w:tab w:val="left" w:pos="851"/>
        </w:tabs>
        <w:spacing w:before="120" w:after="120" w:line="240" w:lineRule="auto"/>
        <w:ind w:right="-1" w:firstLine="448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lastRenderedPageBreak/>
        <w:t xml:space="preserve">2. За порушення трудової дисципліни та правил внутрішнього трудового розпорядку </w:t>
      </w:r>
      <w:r w:rsidR="00EE2BB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до 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прокурорів можуть застосовуватися дисциплінарні стягнення передбачені статтею 49 Закону України «Про прокуратуру» в порядку визначеному цим Законом або нормативно-правовими актами Генерального прокурора.</w:t>
      </w:r>
    </w:p>
    <w:p w:rsidR="00A0778F" w:rsidRPr="00CF2576" w:rsidRDefault="00261D43" w:rsidP="00144488">
      <w:pPr>
        <w:shd w:val="clear" w:color="auto" w:fill="FFFFFF"/>
        <w:tabs>
          <w:tab w:val="left" w:pos="851"/>
        </w:tabs>
        <w:spacing w:before="120" w:after="120" w:line="240" w:lineRule="auto"/>
        <w:ind w:right="-1" w:firstLine="44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F2576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V</w:t>
      </w:r>
      <w:r w:rsidRPr="00CF2576">
        <w:rPr>
          <w:rFonts w:ascii="Times New Roman" w:eastAsia="Times New Roman" w:hAnsi="Times New Roman"/>
          <w:b/>
          <w:bCs/>
          <w:sz w:val="28"/>
          <w:szCs w:val="28"/>
          <w:lang w:val="en-US" w:eastAsia="uk-UA"/>
        </w:rPr>
        <w:t>I</w:t>
      </w:r>
      <w:r w:rsidRPr="00CF2576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 </w:t>
      </w:r>
      <w:r w:rsidR="00A0778F" w:rsidRPr="00CF2576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Порядок доведення до відома прокурорів нормативно-правових актів, наказів</w:t>
      </w:r>
      <w:r w:rsidR="00137ABB" w:rsidRPr="00CF2576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 та</w:t>
      </w:r>
      <w:r w:rsidR="00A0778F" w:rsidRPr="00CF2576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 доручень зі службових питань</w:t>
      </w:r>
    </w:p>
    <w:p w:rsidR="00A0778F" w:rsidRPr="00CF2576" w:rsidRDefault="00A0778F" w:rsidP="00F55C96">
      <w:pPr>
        <w:shd w:val="clear" w:color="auto" w:fill="FFFFFF"/>
        <w:tabs>
          <w:tab w:val="left" w:pos="851"/>
        </w:tabs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28" w:name="n38"/>
      <w:bookmarkEnd w:id="28"/>
      <w:r w:rsidRPr="00CF2576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1.</w:t>
      </w:r>
      <w:r w:rsidR="00F55C96" w:rsidRPr="00CF2576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CF2576">
        <w:rPr>
          <w:rFonts w:ascii="Times New Roman" w:eastAsia="Times New Roman" w:hAnsi="Times New Roman"/>
          <w:sz w:val="28"/>
          <w:szCs w:val="28"/>
          <w:lang w:val="uk-UA" w:eastAsia="uk-UA"/>
        </w:rPr>
        <w:t>Нормативно-правові акти, накази</w:t>
      </w:r>
      <w:r w:rsidR="00137ABB" w:rsidRPr="00CF257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та</w:t>
      </w:r>
      <w:r w:rsidRPr="00CF257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доручення зі службових питань доводяться до відома прокурорів шляхом ознайомлення у паперовій </w:t>
      </w:r>
      <w:r w:rsidR="00B4233B" w:rsidRPr="00CF257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або електронній </w:t>
      </w:r>
      <w:r w:rsidRPr="00CF2576">
        <w:rPr>
          <w:rFonts w:ascii="Times New Roman" w:eastAsia="Times New Roman" w:hAnsi="Times New Roman"/>
          <w:sz w:val="28"/>
          <w:szCs w:val="28"/>
          <w:lang w:val="uk-UA" w:eastAsia="uk-UA"/>
        </w:rPr>
        <w:t>формі з підтвердженням такого ознайомлення.</w:t>
      </w:r>
    </w:p>
    <w:p w:rsidR="00A0778F" w:rsidRPr="00CF2576" w:rsidRDefault="00A0778F" w:rsidP="00144488">
      <w:pPr>
        <w:shd w:val="clear" w:color="auto" w:fill="FFFFFF"/>
        <w:tabs>
          <w:tab w:val="left" w:pos="851"/>
        </w:tabs>
        <w:spacing w:before="120" w:after="120" w:line="240" w:lineRule="auto"/>
        <w:ind w:firstLine="44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29" w:name="n39"/>
      <w:bookmarkEnd w:id="29"/>
      <w:r w:rsidRPr="00CF2576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2.</w:t>
      </w:r>
      <w:r w:rsidR="00F55C96" w:rsidRPr="00CF2576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CF257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Підтвердженням ознайомлення може </w:t>
      </w:r>
      <w:r w:rsidR="00CA4ECB" w:rsidRPr="00CF2576">
        <w:rPr>
          <w:rFonts w:ascii="Times New Roman" w:eastAsia="Times New Roman" w:hAnsi="Times New Roman"/>
          <w:sz w:val="28"/>
          <w:szCs w:val="28"/>
          <w:lang w:val="uk-UA" w:eastAsia="uk-UA"/>
        </w:rPr>
        <w:t>бути</w:t>
      </w:r>
      <w:r w:rsidRPr="00CF257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підпис прокурора на документі</w:t>
      </w:r>
      <w:r w:rsidR="00137ABB" w:rsidRPr="00CF2576">
        <w:rPr>
          <w:rFonts w:ascii="Times New Roman" w:eastAsia="Times New Roman" w:hAnsi="Times New Roman"/>
          <w:sz w:val="28"/>
          <w:szCs w:val="28"/>
          <w:lang w:val="uk-UA" w:eastAsia="uk-UA"/>
        </w:rPr>
        <w:t>,</w:t>
      </w:r>
      <w:r w:rsidRPr="00CF257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у журналі реєстрації документів</w:t>
      </w:r>
      <w:r w:rsidR="00137ABB" w:rsidRPr="00CF257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або відповідна відмітка в системі електронного документообігу</w:t>
      </w:r>
      <w:r w:rsidRPr="00CF2576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A0778F" w:rsidRPr="00CF2576" w:rsidRDefault="00DD0D51" w:rsidP="00144488">
      <w:pPr>
        <w:shd w:val="clear" w:color="auto" w:fill="FFFFFF"/>
        <w:tabs>
          <w:tab w:val="left" w:pos="851"/>
        </w:tabs>
        <w:spacing w:before="120" w:after="120" w:line="240" w:lineRule="auto"/>
        <w:ind w:left="448" w:right="448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bookmarkStart w:id="30" w:name="n40"/>
      <w:bookmarkStart w:id="31" w:name="n41"/>
      <w:bookmarkEnd w:id="30"/>
      <w:bookmarkEnd w:id="31"/>
      <w:r w:rsidRPr="00DC4FD7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V</w:t>
      </w:r>
      <w:r w:rsidRPr="00DC4FD7">
        <w:rPr>
          <w:rFonts w:ascii="Times New Roman" w:eastAsia="Times New Roman" w:hAnsi="Times New Roman"/>
          <w:b/>
          <w:bCs/>
          <w:sz w:val="28"/>
          <w:szCs w:val="28"/>
          <w:lang w:val="en-US" w:eastAsia="uk-UA"/>
        </w:rPr>
        <w:t>I</w:t>
      </w:r>
      <w:r w:rsidRPr="00DC4FD7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I.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 </w:t>
      </w:r>
      <w:r w:rsidR="00A0778F" w:rsidRPr="00CF2576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Охорона праці та протипожежна безпека</w:t>
      </w:r>
    </w:p>
    <w:p w:rsidR="00A0778F" w:rsidRPr="00CF2576" w:rsidRDefault="00F55C96" w:rsidP="00F55C96">
      <w:pPr>
        <w:shd w:val="clear" w:color="auto" w:fill="FFFFFF"/>
        <w:tabs>
          <w:tab w:val="left" w:pos="851"/>
        </w:tabs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32" w:name="n42"/>
      <w:bookmarkEnd w:id="32"/>
      <w:r w:rsidRPr="00CF2576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1.</w:t>
      </w:r>
      <w:r w:rsidRPr="00CF2576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CF2576" w:rsidRPr="00CF2576">
        <w:rPr>
          <w:rFonts w:ascii="Times New Roman" w:eastAsia="Times New Roman" w:hAnsi="Times New Roman"/>
          <w:sz w:val="28"/>
          <w:szCs w:val="28"/>
          <w:lang w:val="uk-UA" w:eastAsia="uk-UA"/>
        </w:rPr>
        <w:t>Керівник Вінницької обласної прокуратури</w:t>
      </w:r>
      <w:r w:rsidR="00261D43">
        <w:rPr>
          <w:rFonts w:ascii="Times New Roman" w:eastAsia="Times New Roman" w:hAnsi="Times New Roman"/>
          <w:sz w:val="28"/>
          <w:szCs w:val="28"/>
          <w:lang w:val="uk-UA" w:eastAsia="uk-UA"/>
        </w:rPr>
        <w:t>, керівники окружних прокуратур Вінницької області</w:t>
      </w:r>
      <w:r w:rsidR="00A0778F" w:rsidRPr="00CF257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або визначен</w:t>
      </w:r>
      <w:r w:rsidR="00261D43">
        <w:rPr>
          <w:rFonts w:ascii="Times New Roman" w:eastAsia="Times New Roman" w:hAnsi="Times New Roman"/>
          <w:sz w:val="28"/>
          <w:szCs w:val="28"/>
          <w:lang w:val="uk-UA" w:eastAsia="uk-UA"/>
        </w:rPr>
        <w:t>і</w:t>
      </w:r>
      <w:r w:rsidR="00A0778F" w:rsidRPr="00CF257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ним відповідальн</w:t>
      </w:r>
      <w:r w:rsidR="00261D43">
        <w:rPr>
          <w:rFonts w:ascii="Times New Roman" w:eastAsia="Times New Roman" w:hAnsi="Times New Roman"/>
          <w:sz w:val="28"/>
          <w:szCs w:val="28"/>
          <w:lang w:val="uk-UA" w:eastAsia="uk-UA"/>
        </w:rPr>
        <w:t>і</w:t>
      </w:r>
      <w:r w:rsidR="00A0778F" w:rsidRPr="00CF257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особ</w:t>
      </w:r>
      <w:r w:rsidR="00261D43">
        <w:rPr>
          <w:rFonts w:ascii="Times New Roman" w:eastAsia="Times New Roman" w:hAnsi="Times New Roman"/>
          <w:sz w:val="28"/>
          <w:szCs w:val="28"/>
          <w:lang w:val="uk-UA" w:eastAsia="uk-UA"/>
        </w:rPr>
        <w:t>и</w:t>
      </w:r>
      <w:r w:rsidR="00A0778F" w:rsidRPr="00CF257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організову</w:t>
      </w:r>
      <w:r w:rsidR="00261D43">
        <w:rPr>
          <w:rFonts w:ascii="Times New Roman" w:eastAsia="Times New Roman" w:hAnsi="Times New Roman"/>
          <w:sz w:val="28"/>
          <w:szCs w:val="28"/>
          <w:lang w:val="uk-UA" w:eastAsia="uk-UA"/>
        </w:rPr>
        <w:t>ють</w:t>
      </w:r>
      <w:r w:rsidR="00A0778F" w:rsidRPr="00CF257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забезпечення безпечних умов праці, належний стан засобів протипожежної безпеки, санітар</w:t>
      </w:r>
      <w:r w:rsidR="004D49CB" w:rsidRPr="00CF2576">
        <w:rPr>
          <w:rFonts w:ascii="Times New Roman" w:eastAsia="Times New Roman" w:hAnsi="Times New Roman"/>
          <w:sz w:val="28"/>
          <w:szCs w:val="28"/>
          <w:lang w:val="uk-UA" w:eastAsia="uk-UA"/>
        </w:rPr>
        <w:t>но-гігієнічні умови</w:t>
      </w:r>
      <w:r w:rsidR="00A0778F" w:rsidRPr="00CF257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праці.</w:t>
      </w:r>
    </w:p>
    <w:p w:rsidR="00A0778F" w:rsidRPr="00CF2576" w:rsidRDefault="00A0778F" w:rsidP="00F55C96">
      <w:pPr>
        <w:shd w:val="clear" w:color="auto" w:fill="FFFFFF"/>
        <w:tabs>
          <w:tab w:val="left" w:pos="851"/>
        </w:tabs>
        <w:spacing w:before="120" w:after="0" w:line="240" w:lineRule="auto"/>
        <w:ind w:firstLine="44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33" w:name="n43"/>
      <w:bookmarkEnd w:id="33"/>
      <w:r w:rsidRPr="00CF2576">
        <w:rPr>
          <w:rFonts w:ascii="Times New Roman" w:eastAsia="Times New Roman" w:hAnsi="Times New Roman"/>
          <w:sz w:val="28"/>
          <w:szCs w:val="28"/>
          <w:lang w:val="uk-UA" w:eastAsia="uk-UA"/>
        </w:rPr>
        <w:t>За стан протипожежної безпеки та дотримання інструкцій з охорони праці, інструктування прокурорів відповідає осо</w:t>
      </w:r>
      <w:r w:rsidR="00CA4ECB" w:rsidRPr="00CF2576">
        <w:rPr>
          <w:rFonts w:ascii="Times New Roman" w:eastAsia="Times New Roman" w:hAnsi="Times New Roman"/>
          <w:sz w:val="28"/>
          <w:szCs w:val="28"/>
          <w:lang w:val="uk-UA" w:eastAsia="uk-UA"/>
        </w:rPr>
        <w:t>ба, на яку</w:t>
      </w:r>
      <w:r w:rsidR="00261D4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наказом керівника</w:t>
      </w:r>
      <w:r w:rsidR="00CA4ECB" w:rsidRPr="00CF257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покладено такий обов’язок</w:t>
      </w:r>
      <w:r w:rsidRPr="00CF2576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A0778F" w:rsidRPr="00CF2576" w:rsidRDefault="00A0778F" w:rsidP="00144488">
      <w:pPr>
        <w:shd w:val="clear" w:color="auto" w:fill="FFFFFF"/>
        <w:tabs>
          <w:tab w:val="left" w:pos="851"/>
        </w:tabs>
        <w:spacing w:before="120" w:after="120" w:line="240" w:lineRule="auto"/>
        <w:ind w:firstLine="44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34" w:name="n44"/>
      <w:bookmarkEnd w:id="34"/>
      <w:r w:rsidRPr="00CF2576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2.</w:t>
      </w:r>
      <w:r w:rsidRPr="00CF257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Прокурори </w:t>
      </w:r>
      <w:r w:rsidR="00CF2576" w:rsidRPr="00CF2576">
        <w:rPr>
          <w:rFonts w:ascii="Times New Roman" w:eastAsia="Times New Roman" w:hAnsi="Times New Roman"/>
          <w:sz w:val="28"/>
          <w:szCs w:val="28"/>
          <w:lang w:val="uk-UA" w:eastAsia="uk-UA"/>
        </w:rPr>
        <w:t>Вінницької обласної прокуратури та окружних прокуратур</w:t>
      </w:r>
      <w:r w:rsidR="00EE2BB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Вінницької області </w:t>
      </w:r>
      <w:r w:rsidR="00CA4ECB" w:rsidRPr="00CF2576">
        <w:rPr>
          <w:rFonts w:ascii="Times New Roman" w:eastAsia="Times New Roman" w:hAnsi="Times New Roman"/>
          <w:sz w:val="28"/>
          <w:szCs w:val="28"/>
          <w:lang w:val="uk-UA" w:eastAsia="uk-UA"/>
        </w:rPr>
        <w:t>зобов’язані</w:t>
      </w:r>
      <w:r w:rsidRPr="00CF257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дотримуватися правил техніки безпеки, виробничої санітарії і гігієни праці, протипожежної безпеки.</w:t>
      </w:r>
    </w:p>
    <w:p w:rsidR="00A0778F" w:rsidRPr="00DC4FD7" w:rsidRDefault="00A0778F" w:rsidP="00F55C96">
      <w:pPr>
        <w:shd w:val="clear" w:color="auto" w:fill="FFFFFF"/>
        <w:tabs>
          <w:tab w:val="left" w:pos="851"/>
        </w:tabs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35" w:name="n45"/>
      <w:bookmarkEnd w:id="35"/>
      <w:r w:rsidRPr="00CF2576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3.</w:t>
      </w:r>
      <w:r w:rsidRPr="00CF257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Умови праці на робочому місці, стан засобів колективного та індивідуального захисту, що використовуються прокурорами, а також санітарно-побутові умови повинні відповідати вимогам нормативно-правових актів з </w:t>
      </w:r>
      <w:r w:rsidRPr="00DC4FD7">
        <w:rPr>
          <w:rFonts w:ascii="Times New Roman" w:eastAsia="Times New Roman" w:hAnsi="Times New Roman"/>
          <w:sz w:val="28"/>
          <w:szCs w:val="28"/>
          <w:lang w:val="uk-UA" w:eastAsia="uk-UA"/>
        </w:rPr>
        <w:t>охорони праці.</w:t>
      </w:r>
    </w:p>
    <w:p w:rsidR="00A0778F" w:rsidRPr="00DC4FD7" w:rsidRDefault="00DD0D51" w:rsidP="00144488">
      <w:pPr>
        <w:shd w:val="clear" w:color="auto" w:fill="FFFFFF"/>
        <w:tabs>
          <w:tab w:val="left" w:pos="851"/>
        </w:tabs>
        <w:spacing w:before="120" w:after="120" w:line="240" w:lineRule="auto"/>
        <w:ind w:left="448" w:right="448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36" w:name="n46"/>
      <w:bookmarkEnd w:id="36"/>
      <w:r w:rsidRPr="00DC4FD7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VI</w:t>
      </w:r>
      <w:r w:rsidRPr="00DC4FD7">
        <w:rPr>
          <w:rFonts w:ascii="Times New Roman" w:eastAsia="Times New Roman" w:hAnsi="Times New Roman"/>
          <w:b/>
          <w:bCs/>
          <w:sz w:val="28"/>
          <w:szCs w:val="28"/>
          <w:lang w:val="en-US" w:eastAsia="uk-UA"/>
        </w:rPr>
        <w:t>I</w:t>
      </w:r>
      <w:r w:rsidRPr="00DC4FD7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I.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 </w:t>
      </w:r>
      <w:r w:rsidR="00A0778F" w:rsidRPr="00DC4FD7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Порядок прийняття та передачі діловодства (справ) і майна</w:t>
      </w:r>
    </w:p>
    <w:p w:rsidR="00A0778F" w:rsidRPr="00DC4FD7" w:rsidRDefault="00A0778F" w:rsidP="00F55C96">
      <w:pPr>
        <w:shd w:val="clear" w:color="auto" w:fill="FFFFFF"/>
        <w:tabs>
          <w:tab w:val="left" w:pos="851"/>
        </w:tabs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37" w:name="n47"/>
      <w:bookmarkEnd w:id="37"/>
      <w:r w:rsidRPr="00DC4FD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1.</w:t>
      </w:r>
      <w:r w:rsidR="00F55C96" w:rsidRPr="00DC4FD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DC4F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У разі звільнення, переведення чи тимчасової відсутності прокурора (відпустка, відрядження тощо) усі службові документи, що перебувають у нього, передаються за вказівкою керівника структурного підрозділу </w:t>
      </w:r>
      <w:r w:rsidR="00C87BD0" w:rsidRPr="00DC4F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або керівника окружної прокуратури </w:t>
      </w:r>
      <w:r w:rsidRPr="00DC4F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іншому виконавцю </w:t>
      </w:r>
      <w:r w:rsidR="00D2591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 підставі акту прийому-передачі </w:t>
      </w:r>
      <w:r w:rsidRPr="00DC4FD7">
        <w:rPr>
          <w:rFonts w:ascii="Times New Roman" w:eastAsia="Times New Roman" w:hAnsi="Times New Roman"/>
          <w:sz w:val="28"/>
          <w:szCs w:val="28"/>
          <w:lang w:val="uk-UA" w:eastAsia="uk-UA"/>
        </w:rPr>
        <w:t>через службу діловодства або працівника, відповідального за ведення діловодства у структурному підрозділі</w:t>
      </w:r>
      <w:r w:rsidR="00D2591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обласної прокуратури</w:t>
      </w:r>
      <w:r w:rsidR="00C87BD0" w:rsidRPr="00DC4F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201CE7">
        <w:rPr>
          <w:rFonts w:ascii="Times New Roman" w:eastAsia="Times New Roman" w:hAnsi="Times New Roman"/>
          <w:sz w:val="28"/>
          <w:szCs w:val="28"/>
          <w:lang w:val="uk-UA" w:eastAsia="uk-UA"/>
        </w:rPr>
        <w:t>чи</w:t>
      </w:r>
      <w:r w:rsidR="00C87BD0" w:rsidRPr="00DC4F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окружній прокуратурі</w:t>
      </w:r>
      <w:r w:rsidRPr="00DC4FD7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A0778F" w:rsidRPr="00DC4FD7" w:rsidRDefault="00A0778F" w:rsidP="00144488">
      <w:pPr>
        <w:shd w:val="clear" w:color="auto" w:fill="FFFFFF"/>
        <w:tabs>
          <w:tab w:val="left" w:pos="851"/>
        </w:tabs>
        <w:spacing w:before="120" w:after="0" w:line="240" w:lineRule="auto"/>
        <w:ind w:firstLine="44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38" w:name="n48"/>
      <w:bookmarkEnd w:id="38"/>
      <w:r w:rsidRPr="00DC4FD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2.</w:t>
      </w:r>
      <w:r w:rsidRPr="00DC4F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Передача майна здійснюється на підставі акта або накладної, які складаються у трьох примірниках і підписуються прокурором, який його передає, уповноваженою особою, яка його приймає, та керівниками відповідних структурних підрозділів</w:t>
      </w:r>
      <w:r w:rsidR="00C87BD0" w:rsidRPr="00DC4F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або керівниками окружних прокуратур</w:t>
      </w:r>
      <w:r w:rsidRPr="00DC4FD7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A0778F" w:rsidRPr="00DC4FD7" w:rsidRDefault="00A0778F" w:rsidP="00F55C96">
      <w:pPr>
        <w:shd w:val="clear" w:color="auto" w:fill="FFFFFF"/>
        <w:tabs>
          <w:tab w:val="left" w:pos="851"/>
        </w:tabs>
        <w:spacing w:before="120" w:after="0" w:line="240" w:lineRule="auto"/>
        <w:ind w:firstLine="44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39" w:name="n49"/>
      <w:bookmarkEnd w:id="39"/>
      <w:r w:rsidRPr="00DC4FD7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 xml:space="preserve">Акт або накладна зберігаються у </w:t>
      </w:r>
      <w:r w:rsidR="00201CE7">
        <w:rPr>
          <w:rFonts w:ascii="Times New Roman" w:eastAsia="Times New Roman" w:hAnsi="Times New Roman"/>
          <w:sz w:val="28"/>
          <w:szCs w:val="28"/>
          <w:lang w:val="uk-UA" w:eastAsia="uk-UA"/>
        </w:rPr>
        <w:t>відділі фінансування та бухгалтерського обліку обласної прокуратури</w:t>
      </w:r>
      <w:r w:rsidRPr="00DC4FD7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A0778F" w:rsidRPr="00DC4FD7" w:rsidRDefault="00DD0D51" w:rsidP="00144488">
      <w:pPr>
        <w:shd w:val="clear" w:color="auto" w:fill="FFFFFF"/>
        <w:tabs>
          <w:tab w:val="left" w:pos="851"/>
        </w:tabs>
        <w:spacing w:before="120" w:after="120" w:line="240" w:lineRule="auto"/>
        <w:ind w:left="448" w:right="448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40" w:name="n50"/>
      <w:bookmarkEnd w:id="40"/>
      <w:r w:rsidRPr="0029470C">
        <w:rPr>
          <w:rFonts w:ascii="Times New Roman" w:eastAsia="Times New Roman" w:hAnsi="Times New Roman"/>
          <w:b/>
          <w:bCs/>
          <w:sz w:val="28"/>
          <w:szCs w:val="28"/>
          <w:lang w:val="en-US" w:eastAsia="uk-UA"/>
        </w:rPr>
        <w:t>IX</w:t>
      </w:r>
      <w:r w:rsidRPr="0029470C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.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 </w:t>
      </w:r>
      <w:r w:rsidR="00A0778F" w:rsidRPr="00DC4FD7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Пропускний режим</w:t>
      </w:r>
    </w:p>
    <w:p w:rsidR="00A0778F" w:rsidRPr="00DC4FD7" w:rsidRDefault="00A0778F" w:rsidP="00F55C96">
      <w:pPr>
        <w:shd w:val="clear" w:color="auto" w:fill="FFFFFF"/>
        <w:tabs>
          <w:tab w:val="left" w:pos="851"/>
        </w:tabs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41" w:name="n51"/>
      <w:bookmarkEnd w:id="41"/>
      <w:r w:rsidRPr="00DC4FD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1.</w:t>
      </w:r>
      <w:r w:rsidR="00F55C96" w:rsidRPr="00DC4FD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DC4F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Порядок </w:t>
      </w:r>
      <w:r w:rsidR="00B035D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пропускного режиму </w:t>
      </w:r>
      <w:r w:rsidRPr="00DC4F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 територію та до адміністративних будівель </w:t>
      </w:r>
      <w:r w:rsidR="00437FEF" w:rsidRPr="00DC4F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обласної </w:t>
      </w:r>
      <w:r w:rsidR="00B035D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та окружних </w:t>
      </w:r>
      <w:r w:rsidR="00437FEF" w:rsidRPr="00DC4FD7">
        <w:rPr>
          <w:rFonts w:ascii="Times New Roman" w:eastAsia="Times New Roman" w:hAnsi="Times New Roman"/>
          <w:sz w:val="28"/>
          <w:szCs w:val="28"/>
          <w:lang w:val="uk-UA" w:eastAsia="uk-UA"/>
        </w:rPr>
        <w:t>прокуратур</w:t>
      </w:r>
      <w:r w:rsidRPr="00DC4F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регламентується окремим</w:t>
      </w:r>
      <w:r w:rsidR="00B035D1">
        <w:rPr>
          <w:rFonts w:ascii="Times New Roman" w:eastAsia="Times New Roman" w:hAnsi="Times New Roman"/>
          <w:sz w:val="28"/>
          <w:szCs w:val="28"/>
          <w:lang w:val="uk-UA" w:eastAsia="uk-UA"/>
        </w:rPr>
        <w:t>и</w:t>
      </w:r>
      <w:r w:rsidRPr="00DC4F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4D49CB" w:rsidRPr="00DC4FD7">
        <w:rPr>
          <w:rFonts w:ascii="Times New Roman" w:eastAsia="Times New Roman" w:hAnsi="Times New Roman"/>
          <w:sz w:val="28"/>
          <w:szCs w:val="28"/>
          <w:lang w:val="uk-UA" w:eastAsia="uk-UA"/>
        </w:rPr>
        <w:t>організаційно-розпорядч</w:t>
      </w:r>
      <w:r w:rsidR="009834A4" w:rsidRPr="00DC4FD7">
        <w:rPr>
          <w:rFonts w:ascii="Times New Roman" w:eastAsia="Times New Roman" w:hAnsi="Times New Roman"/>
          <w:sz w:val="28"/>
          <w:szCs w:val="28"/>
          <w:lang w:val="uk-UA" w:eastAsia="uk-UA"/>
        </w:rPr>
        <w:t>им</w:t>
      </w:r>
      <w:r w:rsidR="00B035D1">
        <w:rPr>
          <w:rFonts w:ascii="Times New Roman" w:eastAsia="Times New Roman" w:hAnsi="Times New Roman"/>
          <w:sz w:val="28"/>
          <w:szCs w:val="28"/>
          <w:lang w:val="uk-UA" w:eastAsia="uk-UA"/>
        </w:rPr>
        <w:t>и</w:t>
      </w:r>
      <w:r w:rsidR="009834A4" w:rsidRPr="00DC4F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акт</w:t>
      </w:r>
      <w:r w:rsidR="00B035D1">
        <w:rPr>
          <w:rFonts w:ascii="Times New Roman" w:eastAsia="Times New Roman" w:hAnsi="Times New Roman"/>
          <w:sz w:val="28"/>
          <w:szCs w:val="28"/>
          <w:lang w:val="uk-UA" w:eastAsia="uk-UA"/>
        </w:rPr>
        <w:t>а</w:t>
      </w:r>
      <w:r w:rsidR="009834A4" w:rsidRPr="00DC4FD7">
        <w:rPr>
          <w:rFonts w:ascii="Times New Roman" w:eastAsia="Times New Roman" w:hAnsi="Times New Roman"/>
          <w:sz w:val="28"/>
          <w:szCs w:val="28"/>
          <w:lang w:val="uk-UA" w:eastAsia="uk-UA"/>
        </w:rPr>
        <w:t>м</w:t>
      </w:r>
      <w:r w:rsidR="00B035D1">
        <w:rPr>
          <w:rFonts w:ascii="Times New Roman" w:eastAsia="Times New Roman" w:hAnsi="Times New Roman"/>
          <w:sz w:val="28"/>
          <w:szCs w:val="28"/>
          <w:lang w:val="uk-UA" w:eastAsia="uk-UA"/>
        </w:rPr>
        <w:t>и</w:t>
      </w:r>
      <w:r w:rsidR="009834A4" w:rsidRPr="00DC4F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437FEF" w:rsidRPr="00DC4FD7">
        <w:rPr>
          <w:rFonts w:ascii="Times New Roman" w:eastAsia="Times New Roman" w:hAnsi="Times New Roman"/>
          <w:sz w:val="28"/>
          <w:szCs w:val="28"/>
          <w:lang w:val="uk-UA" w:eastAsia="uk-UA"/>
        </w:rPr>
        <w:t>керівник</w:t>
      </w:r>
      <w:r w:rsidR="00B035D1">
        <w:rPr>
          <w:rFonts w:ascii="Times New Roman" w:eastAsia="Times New Roman" w:hAnsi="Times New Roman"/>
          <w:sz w:val="28"/>
          <w:szCs w:val="28"/>
          <w:lang w:val="uk-UA" w:eastAsia="uk-UA"/>
        </w:rPr>
        <w:t>а</w:t>
      </w:r>
      <w:r w:rsidR="00437FEF" w:rsidRPr="00DC4F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обласної </w:t>
      </w:r>
      <w:r w:rsidR="00B035D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або окружної </w:t>
      </w:r>
      <w:r w:rsidR="00437FEF" w:rsidRPr="00DC4FD7">
        <w:rPr>
          <w:rFonts w:ascii="Times New Roman" w:eastAsia="Times New Roman" w:hAnsi="Times New Roman"/>
          <w:sz w:val="28"/>
          <w:szCs w:val="28"/>
          <w:lang w:val="uk-UA" w:eastAsia="uk-UA"/>
        </w:rPr>
        <w:t>прокуратури</w:t>
      </w:r>
      <w:r w:rsidRPr="00DC4FD7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A0778F" w:rsidRPr="0029470C" w:rsidRDefault="00A0778F" w:rsidP="00144488">
      <w:pPr>
        <w:shd w:val="clear" w:color="auto" w:fill="FFFFFF"/>
        <w:tabs>
          <w:tab w:val="left" w:pos="851"/>
        </w:tabs>
        <w:spacing w:before="120" w:after="120" w:line="240" w:lineRule="auto"/>
        <w:ind w:firstLine="44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42" w:name="n52"/>
      <w:bookmarkEnd w:id="42"/>
      <w:r w:rsidRPr="00DC4FD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2.</w:t>
      </w:r>
      <w:r w:rsidRPr="00DC4F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Вхід прокурорів </w:t>
      </w:r>
      <w:r w:rsidR="0029470C" w:rsidRPr="00DC4FD7">
        <w:rPr>
          <w:rFonts w:ascii="Times New Roman" w:eastAsia="Times New Roman" w:hAnsi="Times New Roman"/>
          <w:sz w:val="28"/>
          <w:szCs w:val="28"/>
          <w:lang w:val="uk-UA" w:eastAsia="uk-UA"/>
        </w:rPr>
        <w:t>Вінницької обласної прокуратури</w:t>
      </w:r>
      <w:r w:rsidRPr="00DC4F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до адміністративних </w:t>
      </w:r>
      <w:r w:rsidR="004A2E51" w:rsidRPr="00DC4FD7">
        <w:rPr>
          <w:rFonts w:ascii="Times New Roman" w:eastAsia="Times New Roman" w:hAnsi="Times New Roman"/>
          <w:sz w:val="28"/>
          <w:szCs w:val="28"/>
          <w:lang w:val="uk-UA" w:eastAsia="uk-UA"/>
        </w:rPr>
        <w:t>будівель</w:t>
      </w:r>
      <w:r w:rsidRPr="00DC4F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здійснюється через </w:t>
      </w:r>
      <w:r w:rsidRPr="0029470C">
        <w:rPr>
          <w:rFonts w:ascii="Times New Roman" w:eastAsia="Times New Roman" w:hAnsi="Times New Roman"/>
          <w:sz w:val="28"/>
          <w:szCs w:val="28"/>
          <w:lang w:val="uk-UA" w:eastAsia="uk-UA"/>
        </w:rPr>
        <w:t>пости (турнікети) з використання</w:t>
      </w:r>
      <w:r w:rsidR="00CA4ECB" w:rsidRPr="0029470C">
        <w:rPr>
          <w:rFonts w:ascii="Times New Roman" w:eastAsia="Times New Roman" w:hAnsi="Times New Roman"/>
          <w:sz w:val="28"/>
          <w:szCs w:val="28"/>
          <w:lang w:val="uk-UA" w:eastAsia="uk-UA"/>
        </w:rPr>
        <w:t>м електронної перепустки (смарткарти) або за пред’явленням</w:t>
      </w:r>
      <w:r w:rsidRPr="002947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службового посвідчення.</w:t>
      </w:r>
    </w:p>
    <w:p w:rsidR="00A0778F" w:rsidRPr="0029470C" w:rsidRDefault="00B63489" w:rsidP="00144488">
      <w:pPr>
        <w:shd w:val="clear" w:color="auto" w:fill="FFFFFF"/>
        <w:tabs>
          <w:tab w:val="left" w:pos="851"/>
        </w:tabs>
        <w:spacing w:before="120" w:after="120" w:line="240" w:lineRule="auto"/>
        <w:ind w:left="448" w:right="448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43" w:name="n53"/>
      <w:bookmarkEnd w:id="43"/>
      <w:r w:rsidRPr="0029470C">
        <w:rPr>
          <w:rFonts w:ascii="Times New Roman" w:eastAsia="Times New Roman" w:hAnsi="Times New Roman"/>
          <w:b/>
          <w:bCs/>
          <w:sz w:val="28"/>
          <w:szCs w:val="28"/>
          <w:lang w:val="en-US" w:eastAsia="uk-UA"/>
        </w:rPr>
        <w:t>X</w:t>
      </w:r>
      <w:r w:rsidR="00A0778F" w:rsidRPr="0029470C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. Прикінцеві положення</w:t>
      </w:r>
    </w:p>
    <w:p w:rsidR="00A0778F" w:rsidRPr="00437FEF" w:rsidRDefault="00A0778F" w:rsidP="00F55C96">
      <w:pPr>
        <w:shd w:val="clear" w:color="auto" w:fill="FFFFFF"/>
        <w:tabs>
          <w:tab w:val="left" w:pos="851"/>
        </w:tabs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44" w:name="n54"/>
      <w:bookmarkEnd w:id="44"/>
      <w:r w:rsidRPr="0029470C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1.</w:t>
      </w:r>
      <w:r w:rsidR="00F55C96" w:rsidRPr="0029470C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2947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Недотримання вимог Правил є підставою для притягнення прокурора до відповідальності у порядку, передбаченому </w:t>
      </w:r>
      <w:r w:rsidRPr="00437FEF">
        <w:rPr>
          <w:rFonts w:ascii="Times New Roman" w:eastAsia="Times New Roman" w:hAnsi="Times New Roman"/>
          <w:sz w:val="28"/>
          <w:szCs w:val="28"/>
          <w:lang w:val="uk-UA" w:eastAsia="uk-UA"/>
        </w:rPr>
        <w:t>законодавством.</w:t>
      </w:r>
    </w:p>
    <w:p w:rsidR="00A0778F" w:rsidRPr="00437FEF" w:rsidRDefault="00A0778F" w:rsidP="00144488">
      <w:pPr>
        <w:shd w:val="clear" w:color="auto" w:fill="FFFFFF"/>
        <w:tabs>
          <w:tab w:val="left" w:pos="851"/>
        </w:tabs>
        <w:spacing w:before="120" w:after="0" w:line="240" w:lineRule="auto"/>
        <w:ind w:firstLine="44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45" w:name="n55"/>
      <w:bookmarkEnd w:id="45"/>
      <w:r w:rsidRPr="00437FEF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2.</w:t>
      </w:r>
      <w:r w:rsidR="00F55C96" w:rsidRPr="00437FEF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CA4ECB" w:rsidRPr="00437FEF">
        <w:rPr>
          <w:rFonts w:ascii="Times New Roman" w:eastAsia="Times New Roman" w:hAnsi="Times New Roman"/>
          <w:sz w:val="28"/>
          <w:szCs w:val="28"/>
          <w:lang w:val="uk-UA" w:eastAsia="uk-UA"/>
        </w:rPr>
        <w:t>Питання, пов’язані</w:t>
      </w:r>
      <w:r w:rsidRPr="00437FE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із застосуванням Правил, вирішуються </w:t>
      </w:r>
      <w:r w:rsidR="00437FEF" w:rsidRPr="00437FEF">
        <w:rPr>
          <w:rFonts w:ascii="Times New Roman" w:eastAsia="Times New Roman" w:hAnsi="Times New Roman"/>
          <w:sz w:val="28"/>
          <w:szCs w:val="28"/>
          <w:lang w:val="uk-UA" w:eastAsia="uk-UA"/>
        </w:rPr>
        <w:t>керівником Вінницької обласної прокуратури</w:t>
      </w:r>
      <w:r w:rsidRPr="00437FE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а у випадках, передбачених законодавством, </w:t>
      </w:r>
      <w:r w:rsidR="00CA4ECB" w:rsidRPr="00437FEF">
        <w:rPr>
          <w:rFonts w:ascii="Times New Roman" w:eastAsia="Times New Roman" w:hAnsi="Times New Roman"/>
          <w:sz w:val="28"/>
          <w:szCs w:val="28"/>
          <w:lang w:val="uk-UA" w:eastAsia="uk-UA"/>
        </w:rPr>
        <w:t>–</w:t>
      </w:r>
      <w:r w:rsidRPr="00437FE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спільно або за згодою з профспілковим комітетом.</w:t>
      </w:r>
    </w:p>
    <w:p w:rsidR="00A0778F" w:rsidRPr="00437FEF" w:rsidRDefault="00A0778F" w:rsidP="00A0778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144488" w:rsidRPr="00437FEF" w:rsidRDefault="00144488" w:rsidP="00A0778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3A7191" w:rsidRDefault="005F3413" w:rsidP="00B6348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Відділ</w:t>
      </w:r>
      <w:r w:rsidR="00A0778F" w:rsidRPr="00A0778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кадрової роботи</w:t>
      </w:r>
      <w:r w:rsidR="0014448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="00A0778F" w:rsidRPr="00A0778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та державної служби</w:t>
      </w:r>
      <w:bookmarkStart w:id="46" w:name="n56"/>
      <w:bookmarkEnd w:id="46"/>
    </w:p>
    <w:p w:rsidR="005F3413" w:rsidRPr="005F3413" w:rsidRDefault="005F3413" w:rsidP="00B6348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Вінницької обласної прокуратури</w:t>
      </w:r>
    </w:p>
    <w:sectPr w:rsidR="005F3413" w:rsidRPr="005F3413" w:rsidSect="008614BE"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2EFA" w:rsidRDefault="00DD2EFA" w:rsidP="00C6061C">
      <w:pPr>
        <w:spacing w:after="0" w:line="240" w:lineRule="auto"/>
      </w:pPr>
      <w:r>
        <w:separator/>
      </w:r>
    </w:p>
  </w:endnote>
  <w:endnote w:type="continuationSeparator" w:id="0">
    <w:p w:rsidR="00DD2EFA" w:rsidRDefault="00DD2EFA" w:rsidP="00C60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2EFA" w:rsidRDefault="00DD2EFA" w:rsidP="00C6061C">
      <w:pPr>
        <w:spacing w:after="0" w:line="240" w:lineRule="auto"/>
      </w:pPr>
      <w:r>
        <w:separator/>
      </w:r>
    </w:p>
  </w:footnote>
  <w:footnote w:type="continuationSeparator" w:id="0">
    <w:p w:rsidR="00DD2EFA" w:rsidRDefault="00DD2EFA" w:rsidP="00C60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6192733"/>
      <w:docPartObj>
        <w:docPartGallery w:val="Page Numbers (Top of Page)"/>
        <w:docPartUnique/>
      </w:docPartObj>
    </w:sdtPr>
    <w:sdtEndPr/>
    <w:sdtContent>
      <w:p w:rsidR="00C6061C" w:rsidRDefault="00C606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892" w:rsidRPr="00DE3892">
          <w:rPr>
            <w:noProof/>
            <w:lang w:val="uk-UA"/>
          </w:rPr>
          <w:t>4</w:t>
        </w:r>
        <w:r>
          <w:fldChar w:fldCharType="end"/>
        </w:r>
      </w:p>
    </w:sdtContent>
  </w:sdt>
  <w:p w:rsidR="00C6061C" w:rsidRDefault="00C6061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A02"/>
    <w:rsid w:val="00007699"/>
    <w:rsid w:val="00021AE7"/>
    <w:rsid w:val="0002691C"/>
    <w:rsid w:val="000658D9"/>
    <w:rsid w:val="000A1AE1"/>
    <w:rsid w:val="000C5D4B"/>
    <w:rsid w:val="000F1568"/>
    <w:rsid w:val="00100E9C"/>
    <w:rsid w:val="00133CA8"/>
    <w:rsid w:val="00137ABB"/>
    <w:rsid w:val="001404DE"/>
    <w:rsid w:val="00144488"/>
    <w:rsid w:val="0016691F"/>
    <w:rsid w:val="001944EC"/>
    <w:rsid w:val="0019747F"/>
    <w:rsid w:val="001A07B3"/>
    <w:rsid w:val="001B4377"/>
    <w:rsid w:val="001D0CD4"/>
    <w:rsid w:val="001E2242"/>
    <w:rsid w:val="00201CE7"/>
    <w:rsid w:val="00205C1A"/>
    <w:rsid w:val="002444D4"/>
    <w:rsid w:val="0026047B"/>
    <w:rsid w:val="00261D43"/>
    <w:rsid w:val="0026206F"/>
    <w:rsid w:val="0029470C"/>
    <w:rsid w:val="002A3465"/>
    <w:rsid w:val="00324A31"/>
    <w:rsid w:val="00344378"/>
    <w:rsid w:val="00362717"/>
    <w:rsid w:val="003A7191"/>
    <w:rsid w:val="003B058E"/>
    <w:rsid w:val="003B6E44"/>
    <w:rsid w:val="003D60A7"/>
    <w:rsid w:val="00437FEF"/>
    <w:rsid w:val="004462D0"/>
    <w:rsid w:val="00472169"/>
    <w:rsid w:val="00477751"/>
    <w:rsid w:val="004913C2"/>
    <w:rsid w:val="00495A19"/>
    <w:rsid w:val="004A2E51"/>
    <w:rsid w:val="004C421F"/>
    <w:rsid w:val="004D49CB"/>
    <w:rsid w:val="004E439E"/>
    <w:rsid w:val="00546F70"/>
    <w:rsid w:val="005928B2"/>
    <w:rsid w:val="005E766E"/>
    <w:rsid w:val="005F3413"/>
    <w:rsid w:val="006449A5"/>
    <w:rsid w:val="006717AA"/>
    <w:rsid w:val="00676576"/>
    <w:rsid w:val="006B78F1"/>
    <w:rsid w:val="006C02AB"/>
    <w:rsid w:val="007B03C4"/>
    <w:rsid w:val="007C27FA"/>
    <w:rsid w:val="007C3860"/>
    <w:rsid w:val="007F2BE1"/>
    <w:rsid w:val="00805D70"/>
    <w:rsid w:val="008614BE"/>
    <w:rsid w:val="008A222E"/>
    <w:rsid w:val="008D53DF"/>
    <w:rsid w:val="008E0BE9"/>
    <w:rsid w:val="00921D4F"/>
    <w:rsid w:val="00941507"/>
    <w:rsid w:val="00952357"/>
    <w:rsid w:val="00952C01"/>
    <w:rsid w:val="0096458D"/>
    <w:rsid w:val="0097001B"/>
    <w:rsid w:val="00974A88"/>
    <w:rsid w:val="009834A4"/>
    <w:rsid w:val="00A0778F"/>
    <w:rsid w:val="00A1304B"/>
    <w:rsid w:val="00A44812"/>
    <w:rsid w:val="00A51261"/>
    <w:rsid w:val="00A70A02"/>
    <w:rsid w:val="00A83807"/>
    <w:rsid w:val="00AE70FD"/>
    <w:rsid w:val="00AF30DB"/>
    <w:rsid w:val="00B035D1"/>
    <w:rsid w:val="00B053C5"/>
    <w:rsid w:val="00B05907"/>
    <w:rsid w:val="00B4233B"/>
    <w:rsid w:val="00B63489"/>
    <w:rsid w:val="00B81B7F"/>
    <w:rsid w:val="00B82F0D"/>
    <w:rsid w:val="00C6061C"/>
    <w:rsid w:val="00C82EBD"/>
    <w:rsid w:val="00C87BD0"/>
    <w:rsid w:val="00C9303B"/>
    <w:rsid w:val="00C935FD"/>
    <w:rsid w:val="00CA4ECB"/>
    <w:rsid w:val="00CA7FC1"/>
    <w:rsid w:val="00CB2FDE"/>
    <w:rsid w:val="00CF2576"/>
    <w:rsid w:val="00D2591B"/>
    <w:rsid w:val="00D2624D"/>
    <w:rsid w:val="00D36551"/>
    <w:rsid w:val="00D431D1"/>
    <w:rsid w:val="00D7738F"/>
    <w:rsid w:val="00DC4FD7"/>
    <w:rsid w:val="00DD0D51"/>
    <w:rsid w:val="00DD2EFA"/>
    <w:rsid w:val="00DE3892"/>
    <w:rsid w:val="00DF5BF7"/>
    <w:rsid w:val="00E403CB"/>
    <w:rsid w:val="00E52674"/>
    <w:rsid w:val="00E53145"/>
    <w:rsid w:val="00E648DF"/>
    <w:rsid w:val="00E7524D"/>
    <w:rsid w:val="00E9516E"/>
    <w:rsid w:val="00E9535C"/>
    <w:rsid w:val="00EA0DC7"/>
    <w:rsid w:val="00EA46C8"/>
    <w:rsid w:val="00EE2BBA"/>
    <w:rsid w:val="00F00DA8"/>
    <w:rsid w:val="00F2270C"/>
    <w:rsid w:val="00F242BA"/>
    <w:rsid w:val="00F25C92"/>
    <w:rsid w:val="00F4377B"/>
    <w:rsid w:val="00F55C96"/>
    <w:rsid w:val="00FF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29D2827-7D78-4FDD-9040-9E781ADA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78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77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778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60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6061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60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6061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60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6061C"/>
    <w:rPr>
      <w:rFonts w:ascii="Segoe UI" w:eastAsia="Calibri" w:hAnsi="Segoe UI" w:cs="Segoe UI"/>
      <w:sz w:val="18"/>
      <w:szCs w:val="18"/>
    </w:rPr>
  </w:style>
  <w:style w:type="table" w:styleId="ab">
    <w:name w:val="Table Grid"/>
    <w:basedOn w:val="a1"/>
    <w:uiPriority w:val="39"/>
    <w:rsid w:val="00CB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0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97-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322-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54%D0%BA/96-%D0%B2%D1%8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6592</Words>
  <Characters>3759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Гриненко Сергій Володимирович</dc:creator>
  <cp:keywords/>
  <dc:description/>
  <cp:lastModifiedBy>I</cp:lastModifiedBy>
  <cp:revision>2</cp:revision>
  <cp:lastPrinted>2021-06-16T08:32:00Z</cp:lastPrinted>
  <dcterms:created xsi:type="dcterms:W3CDTF">2022-08-29T14:41:00Z</dcterms:created>
  <dcterms:modified xsi:type="dcterms:W3CDTF">2022-08-29T14:41:00Z</dcterms:modified>
</cp:coreProperties>
</file>