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7D1B4E12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3E43BA">
        <w:rPr>
          <w:rFonts w:ascii="Times New Roman" w:hAnsi="Times New Roman" w:cs="Times New Roman"/>
          <w:b/>
          <w:sz w:val="26"/>
          <w:szCs w:val="26"/>
        </w:rPr>
        <w:t>1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5DC5F230" w14:textId="2F0DC63E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</w:t>
      </w:r>
      <w:r w:rsidR="00AD01ED">
        <w:rPr>
          <w:rFonts w:ascii="Times New Roman" w:hAnsi="Times New Roman" w:cs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 w:cs="Times New Roman"/>
          <w:sz w:val="26"/>
          <w:szCs w:val="26"/>
        </w:rPr>
        <w:t>облас</w:t>
      </w:r>
      <w:r w:rsidR="00AD01ED">
        <w:rPr>
          <w:rFonts w:ascii="Times New Roman" w:hAnsi="Times New Roman" w:cs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90431" w14:textId="19FE6A0A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від </w:t>
      </w:r>
      <w:r w:rsidR="007E169F">
        <w:rPr>
          <w:rFonts w:ascii="Times New Roman" w:hAnsi="Times New Roman" w:cs="Times New Roman"/>
          <w:sz w:val="26"/>
          <w:szCs w:val="26"/>
        </w:rPr>
        <w:t>0</w:t>
      </w:r>
      <w:r w:rsidR="0006770E">
        <w:rPr>
          <w:rFonts w:ascii="Times New Roman" w:hAnsi="Times New Roman" w:cs="Times New Roman"/>
          <w:sz w:val="26"/>
          <w:szCs w:val="26"/>
        </w:rPr>
        <w:t>5</w:t>
      </w:r>
      <w:r w:rsidRPr="00004228">
        <w:rPr>
          <w:rFonts w:ascii="Times New Roman" w:hAnsi="Times New Roman" w:cs="Times New Roman"/>
          <w:sz w:val="26"/>
          <w:szCs w:val="26"/>
        </w:rPr>
        <w:t>.</w:t>
      </w:r>
      <w:r w:rsidR="007E169F">
        <w:rPr>
          <w:rFonts w:ascii="Times New Roman" w:hAnsi="Times New Roman" w:cs="Times New Roman"/>
          <w:sz w:val="26"/>
          <w:szCs w:val="26"/>
        </w:rPr>
        <w:t>1</w:t>
      </w:r>
      <w:r w:rsidRPr="00004228">
        <w:rPr>
          <w:rFonts w:ascii="Times New Roman" w:hAnsi="Times New Roman" w:cs="Times New Roman"/>
          <w:sz w:val="26"/>
          <w:szCs w:val="26"/>
        </w:rPr>
        <w:t xml:space="preserve">0.2020  № </w:t>
      </w:r>
      <w:r w:rsidR="007E169F">
        <w:rPr>
          <w:rFonts w:ascii="Times New Roman" w:hAnsi="Times New Roman" w:cs="Times New Roman"/>
          <w:sz w:val="26"/>
          <w:szCs w:val="26"/>
        </w:rPr>
        <w:t>2</w:t>
      </w:r>
      <w:r w:rsidR="002C6F95">
        <w:rPr>
          <w:rFonts w:ascii="Times New Roman" w:hAnsi="Times New Roman" w:cs="Times New Roman"/>
          <w:sz w:val="26"/>
          <w:szCs w:val="26"/>
        </w:rPr>
        <w:t>40</w:t>
      </w:r>
      <w:r w:rsidRPr="00403152">
        <w:rPr>
          <w:rFonts w:ascii="Times New Roman" w:hAnsi="Times New Roman" w:cs="Times New Roman"/>
          <w:sz w:val="26"/>
          <w:szCs w:val="26"/>
        </w:rPr>
        <w:t>к</w:t>
      </w:r>
    </w:p>
    <w:p w14:paraId="4600421F" w14:textId="709F5893" w:rsidR="00F76A35" w:rsidRPr="00962A4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ОГОЛОШЕННЯ</w:t>
      </w:r>
      <w:r w:rsidR="00314D12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5BD96761" w14:textId="6C85043B" w:rsidR="00314D12" w:rsidRPr="00962A45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 добір</w:t>
      </w:r>
      <w:r w:rsidR="00F76A35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962A45" w14:paraId="53EB8E9E" w14:textId="77777777" w:rsidTr="003A10A0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962A45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та категорія посади</w:t>
            </w:r>
            <w:r w:rsidR="00F76A35"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стосовно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10083" w14:textId="4F9DB406" w:rsidR="00B32936" w:rsidRPr="007E169F" w:rsidRDefault="00B32936" w:rsidP="007E169F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</w:t>
            </w:r>
            <w:r w:rsidR="007E169F" w:rsidRPr="007E169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відділу матеріально-технічного забезпечення та соціально-побутових потреб </w:t>
            </w:r>
            <w:r w:rsidRPr="007E16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Вінницької обласної прокуратури    </w:t>
            </w:r>
          </w:p>
          <w:p w14:paraId="0E545272" w14:textId="2D968FA2" w:rsidR="00037185" w:rsidRPr="00D65A06" w:rsidRDefault="00037185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категорія посади – «</w:t>
            </w:r>
            <w:r w:rsidR="0041300A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25AD6" w:rsidRPr="00962A45" w14:paraId="0E55653B" w14:textId="77777777" w:rsidTr="003A10A0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BBEE30" w14:textId="77777777" w:rsidR="00EB6742" w:rsidRPr="00EB6742" w:rsidRDefault="00EB6742" w:rsidP="00F46ADA">
            <w:pPr>
              <w:widowControl w:val="0"/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Забезпечення документального оформлення господарських операцій, які здійснює відділ у процесі своєї діяльності:</w:t>
            </w:r>
          </w:p>
          <w:p w14:paraId="28AD7849" w14:textId="77777777" w:rsidR="00EB6742" w:rsidRPr="00EB6742" w:rsidRDefault="00EB6742" w:rsidP="00F46ADA">
            <w:pPr>
              <w:widowControl w:val="0"/>
              <w:numPr>
                <w:ilvl w:val="0"/>
                <w:numId w:val="3"/>
              </w:numPr>
              <w:tabs>
                <w:tab w:val="left" w:pos="662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підготовка проекту річного плану </w:t>
            </w:r>
            <w:proofErr w:type="spellStart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та змін до нього відповідно до кошторису;</w:t>
            </w:r>
          </w:p>
          <w:p w14:paraId="21EC61FC" w14:textId="77777777" w:rsidR="00EB6742" w:rsidRPr="00EB6742" w:rsidRDefault="00EB6742" w:rsidP="00F46ADA">
            <w:pPr>
              <w:widowControl w:val="0"/>
              <w:numPr>
                <w:ilvl w:val="0"/>
                <w:numId w:val="3"/>
              </w:numPr>
              <w:tabs>
                <w:tab w:val="left" w:pos="691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підготовка проектів договорів на матеріально-технічне забезпечення органів обласної прокуратури, що передбачають витрачання коштів Державного бюджету відповідно до кошторису, затвердженого Офісом Генерального прокурора;</w:t>
            </w:r>
          </w:p>
          <w:p w14:paraId="663F6AF6" w14:textId="47FCB88E" w:rsidR="003A10A0" w:rsidRPr="00F46ADA" w:rsidRDefault="00EB6742" w:rsidP="00603BCD">
            <w:pPr>
              <w:widowControl w:val="0"/>
              <w:numPr>
                <w:ilvl w:val="0"/>
                <w:numId w:val="3"/>
              </w:numPr>
              <w:tabs>
                <w:tab w:val="left" w:pos="619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val="single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підготовка документації і забезпечення проведення процедур </w:t>
            </w:r>
            <w:proofErr w:type="spellStart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та</w:t>
            </w:r>
            <w:r w:rsidR="00F46A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</w:t>
            </w:r>
            <w:r w:rsidRPr="00F46AD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спрощених </w:t>
            </w:r>
            <w:proofErr w:type="spellStart"/>
            <w:r w:rsidRPr="00F46AD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Pr="00F46AD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, за державні кошти відповідно до вимог законодавства у цій сфері;</w:t>
            </w:r>
          </w:p>
          <w:p w14:paraId="6FAE7493" w14:textId="77777777" w:rsidR="00EB6742" w:rsidRPr="00EB6742" w:rsidRDefault="00EB6742" w:rsidP="00F46AD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ведення журналу реєстрації договорів;</w:t>
            </w:r>
          </w:p>
          <w:p w14:paraId="12BB1893" w14:textId="77777777" w:rsidR="00EB6742" w:rsidRPr="00EB6742" w:rsidRDefault="00EB6742" w:rsidP="00F46ADA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ведення та оформлення протоколів засідань тендерного комітету обласної прокуратури та інформування членів тендерного комітету стосовно організаційних питань його діяльності;</w:t>
            </w:r>
          </w:p>
          <w:p w14:paraId="2EAA8BE8" w14:textId="77777777" w:rsidR="00EB6742" w:rsidRPr="00EB6742" w:rsidRDefault="00EB6742" w:rsidP="00F46AD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ведення та оформлення протоколів уповноваженої особи, відповідальної за організацію та проведення спрощених </w:t>
            </w:r>
            <w:proofErr w:type="spellStart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;</w:t>
            </w:r>
          </w:p>
          <w:p w14:paraId="5FC60837" w14:textId="77777777" w:rsidR="00EB6742" w:rsidRPr="00EB6742" w:rsidRDefault="00EB6742" w:rsidP="00F46AD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підготовка узагальненої інформації стосовно проведення процедур </w:t>
            </w:r>
            <w:proofErr w:type="spellStart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, спрощених </w:t>
            </w:r>
            <w:proofErr w:type="spellStart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, товарів, робіт і послуг за державні кошти;</w:t>
            </w:r>
          </w:p>
          <w:p w14:paraId="4B360404" w14:textId="6160659A" w:rsidR="00EB6742" w:rsidRPr="00EB6742" w:rsidRDefault="00EB6742" w:rsidP="00F46AD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2" w:right="136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підготовка</w:t>
            </w:r>
            <w:r w:rsidR="00D221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,</w:t>
            </w:r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надання звітів про результати проведення </w:t>
            </w:r>
            <w:proofErr w:type="spellStart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Pr="00EB6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для подальшого їх затвердження на засіданні тендерного комітету;</w:t>
            </w:r>
          </w:p>
          <w:p w14:paraId="68DED621" w14:textId="13F65C2A" w:rsidR="00EB6742" w:rsidRPr="00EB6742" w:rsidRDefault="00E44F05" w:rsidP="00F46ADA">
            <w:pPr>
              <w:spacing w:after="0" w:line="240" w:lineRule="auto"/>
              <w:ind w:left="142" w:right="136" w:firstLine="141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- </w:t>
            </w:r>
            <w:r w:rsidR="00EB6742" w:rsidRPr="00EB674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підготовка та оприлюднен</w:t>
            </w:r>
            <w:bookmarkStart w:id="1" w:name="_GoBack"/>
            <w:bookmarkEnd w:id="1"/>
            <w:r w:rsidR="00EB6742" w:rsidRPr="00EB674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ня звітів про виконання договорів, укладених за результатами </w:t>
            </w:r>
            <w:r w:rsidR="00EB6742" w:rsidRPr="00EB674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lastRenderedPageBreak/>
              <w:t xml:space="preserve">проведення процедур </w:t>
            </w:r>
            <w:proofErr w:type="spellStart"/>
            <w:r w:rsidR="00EB6742" w:rsidRPr="00EB674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="00EB6742" w:rsidRPr="00EB674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, спрощених </w:t>
            </w:r>
            <w:proofErr w:type="spellStart"/>
            <w:r w:rsidR="00EB6742" w:rsidRPr="00EB674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закупівель</w:t>
            </w:r>
            <w:proofErr w:type="spellEnd"/>
            <w:r w:rsidR="00EB6742" w:rsidRPr="00EB674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.</w:t>
            </w:r>
          </w:p>
          <w:p w14:paraId="2C555EF8" w14:textId="5F9C6E9B" w:rsidR="00EB6742" w:rsidRPr="00EB6742" w:rsidRDefault="00EB6742" w:rsidP="00F46ADA">
            <w:pPr>
              <w:spacing w:after="0" w:line="240" w:lineRule="auto"/>
              <w:ind w:left="142" w:right="136" w:firstLine="141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EB6742">
              <w:rPr>
                <w:rStyle w:val="2"/>
                <w:rFonts w:eastAsiaTheme="minorHAnsi"/>
                <w:sz w:val="26"/>
                <w:szCs w:val="26"/>
              </w:rPr>
              <w:t>Здійснення аналізу виконання договорів, які передбачать витрачання державних коштів, недопущення укладення договорів з порушенням вимог Бюджетного Кодексу України та з перевищенням кошторису установи у розрізі напрямків використання державних коштів на відповідний період.</w:t>
            </w:r>
          </w:p>
          <w:p w14:paraId="0F4C2C8B" w14:textId="160F23EC" w:rsidR="00EB6742" w:rsidRPr="00EB6742" w:rsidRDefault="00EB6742" w:rsidP="00F46ADA">
            <w:pPr>
              <w:spacing w:after="0" w:line="240" w:lineRule="auto"/>
              <w:ind w:left="142" w:right="136" w:firstLine="286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EB6742">
              <w:rPr>
                <w:rStyle w:val="2"/>
                <w:rFonts w:eastAsiaTheme="minorHAnsi"/>
                <w:sz w:val="26"/>
                <w:szCs w:val="26"/>
              </w:rPr>
              <w:t xml:space="preserve">Забезпечення оприлюднення повної та достовірної інформації, на веб-порталі Уповноваженого органу з питань </w:t>
            </w:r>
            <w:proofErr w:type="spellStart"/>
            <w:r w:rsidRPr="00EB6742">
              <w:rPr>
                <w:rStyle w:val="2"/>
                <w:rFonts w:eastAsiaTheme="minorHAnsi"/>
                <w:sz w:val="26"/>
                <w:szCs w:val="26"/>
              </w:rPr>
              <w:t>закупівель</w:t>
            </w:r>
            <w:proofErr w:type="spellEnd"/>
            <w:r w:rsidRPr="00EB6742">
              <w:rPr>
                <w:rStyle w:val="2"/>
                <w:rFonts w:eastAsiaTheme="minorHAnsi"/>
                <w:sz w:val="26"/>
                <w:szCs w:val="26"/>
              </w:rPr>
              <w:t xml:space="preserve"> для загального доступу</w:t>
            </w:r>
            <w:r w:rsidR="00744813">
              <w:rPr>
                <w:rStyle w:val="2"/>
                <w:rFonts w:eastAsiaTheme="minorHAnsi"/>
                <w:sz w:val="26"/>
                <w:szCs w:val="26"/>
              </w:rPr>
              <w:t>.</w:t>
            </w:r>
          </w:p>
          <w:p w14:paraId="3963383E" w14:textId="3C76FA39" w:rsidR="00EB6742" w:rsidRPr="00EB6742" w:rsidRDefault="00EB6742" w:rsidP="00F46ADA">
            <w:pPr>
              <w:spacing w:after="0" w:line="240" w:lineRule="auto"/>
              <w:ind w:left="142" w:right="136" w:firstLine="286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EB6742">
              <w:rPr>
                <w:rStyle w:val="2"/>
                <w:rFonts w:eastAsiaTheme="minorHAnsi"/>
                <w:sz w:val="26"/>
                <w:szCs w:val="26"/>
              </w:rPr>
              <w:t>Опрацювання документів для службового користування, визначеними Перелік</w:t>
            </w:r>
            <w:r w:rsidR="00D73ABA">
              <w:rPr>
                <w:rStyle w:val="2"/>
                <w:rFonts w:eastAsiaTheme="minorHAnsi"/>
                <w:sz w:val="26"/>
                <w:szCs w:val="26"/>
              </w:rPr>
              <w:t>о</w:t>
            </w:r>
            <w:r w:rsidR="00D73ABA" w:rsidRPr="00D73ABA">
              <w:rPr>
                <w:rStyle w:val="2"/>
                <w:rFonts w:eastAsiaTheme="minorHAnsi"/>
                <w:sz w:val="26"/>
                <w:szCs w:val="26"/>
              </w:rPr>
              <w:t>м</w:t>
            </w:r>
            <w:r w:rsidRPr="00EB6742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="00D73ABA" w:rsidRPr="00D73ABA">
              <w:rPr>
                <w:rStyle w:val="rvts23"/>
                <w:rFonts w:ascii="Times New Roman" w:hAnsi="Times New Roman" w:cs="Times New Roman"/>
                <w:sz w:val="26"/>
                <w:szCs w:val="26"/>
              </w:rPr>
              <w:t>відомостей, що становлять службову інформацію та можуть міститися в документах органів прокуратури України</w:t>
            </w:r>
            <w:r w:rsidRPr="00EB6742">
              <w:rPr>
                <w:rStyle w:val="2"/>
                <w:rFonts w:eastAsiaTheme="minorHAnsi"/>
                <w:sz w:val="26"/>
                <w:szCs w:val="26"/>
              </w:rPr>
              <w:t>, затвердженому наказом Генеральної прокуратури України від 15.11.2017 №</w:t>
            </w:r>
            <w:r w:rsidR="00D73ABA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EB6742">
              <w:rPr>
                <w:rStyle w:val="2"/>
                <w:rFonts w:eastAsiaTheme="minorHAnsi"/>
                <w:sz w:val="26"/>
                <w:szCs w:val="26"/>
              </w:rPr>
              <w:t>325.</w:t>
            </w:r>
          </w:p>
          <w:p w14:paraId="50B6F3C2" w14:textId="5F4B7506" w:rsidR="00EB6742" w:rsidRPr="00EB6742" w:rsidRDefault="00EB6742" w:rsidP="00F46ADA">
            <w:pPr>
              <w:spacing w:after="0" w:line="240" w:lineRule="auto"/>
              <w:ind w:left="142" w:right="136" w:firstLine="286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EB6742">
              <w:rPr>
                <w:rStyle w:val="2"/>
                <w:rFonts w:eastAsiaTheme="minorHAnsi"/>
                <w:sz w:val="26"/>
                <w:szCs w:val="26"/>
              </w:rPr>
              <w:t>Здійснення організації роботи по веденню діловодства, забезпечення дотримання працівниками відділу встановленого порядку роботи із службовими документами та їх збереження.</w:t>
            </w:r>
          </w:p>
          <w:p w14:paraId="15198022" w14:textId="5DE1E32F" w:rsidR="00EB6742" w:rsidRPr="00D65A06" w:rsidRDefault="00EB6742" w:rsidP="00744813">
            <w:pPr>
              <w:spacing w:after="0" w:line="240" w:lineRule="auto"/>
              <w:ind w:left="142" w:right="136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6742">
              <w:rPr>
                <w:rStyle w:val="2"/>
                <w:rFonts w:eastAsiaTheme="minorHAnsi"/>
                <w:sz w:val="26"/>
                <w:szCs w:val="26"/>
              </w:rPr>
              <w:t>Виконання інших завдань та доручень керівництва обласної прокуратури, начальника відділу, в межах компетенції.</w:t>
            </w:r>
          </w:p>
        </w:tc>
      </w:tr>
      <w:tr w:rsidR="00725AD6" w:rsidRPr="00962A45" w14:paraId="0EDF8B7B" w14:textId="77777777" w:rsidTr="003A10A0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4F856A62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посадовий оклад – </w:t>
            </w:r>
            <w:r w:rsidR="007616FA">
              <w:rPr>
                <w:rFonts w:ascii="Times New Roman" w:eastAsia="Times New Roman" w:hAnsi="Times New Roman" w:cs="Times New Roman"/>
                <w:sz w:val="26"/>
                <w:szCs w:val="26"/>
              </w:rPr>
              <w:t>7600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,00 грн.,</w:t>
            </w:r>
          </w:p>
          <w:p w14:paraId="7C63EBF5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7B27C630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</w:t>
            </w:r>
            <w:r w:rsidR="00D84867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(зі змінами)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4E32D343" w14:textId="508A1A01" w:rsidR="00BF3315" w:rsidRPr="00962A45" w:rsidRDefault="00725AD6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725AD6" w:rsidRPr="00962A45" w14:paraId="31622450" w14:textId="77777777" w:rsidTr="003A10A0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5A546AA" w:rsidR="00725AD6" w:rsidRPr="00962A45" w:rsidRDefault="00B51EA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та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725AD6" w:rsidRPr="00962A45" w14:paraId="23F6005C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24D79EE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14:paraId="1F4C4613" w14:textId="67C2CBD8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№ 290 (далі – Порядок);</w:t>
            </w:r>
          </w:p>
          <w:p w14:paraId="155FF44A" w14:textId="661962FF" w:rsidR="00725AD6" w:rsidRPr="00962A45" w:rsidRDefault="00725AD6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0ECFE60" w14:textId="219B13A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D9A5B" w14:textId="3B918B5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виявила бажання взяти участь у доборі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 w:rsidR="00BB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оголошенні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14:paraId="2BF7417E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240D8D0B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:00   </w:t>
            </w:r>
            <w:r w:rsidR="00960D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A237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0D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жовтня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року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14:paraId="54B006CD" w14:textId="77777777" w:rsidR="00F60230" w:rsidRPr="00F60230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14:paraId="3562A238" w14:textId="643F7771" w:rsidR="00725AD6" w:rsidRPr="00962A45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Проведення співбесіди з особами, які виявили бажання взяти участь у доборі, за рішенням уповноваженої особи може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проводитися дистанційно в режимі відеоконференції.</w:t>
            </w:r>
          </w:p>
        </w:tc>
      </w:tr>
      <w:tr w:rsidR="00725AD6" w:rsidRPr="00962A45" w14:paraId="74E10C71" w14:textId="77777777" w:rsidTr="00A23713">
        <w:trPr>
          <w:trHeight w:val="180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Тисячук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Наталія Сергіївна, </w:t>
            </w:r>
          </w:p>
          <w:p w14:paraId="3E04C1DB" w14:textId="29CCAD19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+38(0432) 67-18-87; </w:t>
            </w:r>
          </w:p>
          <w:p w14:paraId="2BDBFE3A" w14:textId="2C65949C" w:rsidR="00725AD6" w:rsidRPr="00962A45" w:rsidRDefault="00725AD6" w:rsidP="00725AD6">
            <w:pPr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  <w:p w14:paraId="06292E47" w14:textId="578DD01D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25AD6" w:rsidRPr="00962A45" w14:paraId="43C85C54" w14:textId="77777777" w:rsidTr="003A10A0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Вимоги </w:t>
            </w:r>
          </w:p>
        </w:tc>
      </w:tr>
      <w:tr w:rsidR="00725AD6" w:rsidRPr="00962A45" w14:paraId="117D099A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A9B6B2" w14:textId="77777777" w:rsidR="007616FA" w:rsidRPr="007616FA" w:rsidRDefault="007616FA" w:rsidP="007616FA">
            <w:pPr>
              <w:spacing w:after="0" w:line="240" w:lineRule="auto"/>
              <w:ind w:left="147" w:right="136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7616F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Вища освіта за освітньо-кваліфікаційним рівнем                  не нижче ступеня магістра </w:t>
            </w:r>
          </w:p>
          <w:p w14:paraId="3687C428" w14:textId="05E41853" w:rsidR="00725AD6" w:rsidRPr="00962A45" w:rsidRDefault="00725AD6" w:rsidP="007616FA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5AD6" w:rsidRPr="00962A45" w14:paraId="5E226FA0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3C17446E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25AD6" w:rsidRPr="00962A45" w14:paraId="1864271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25AD6" w:rsidRPr="00962A45" w14:paraId="32E0B63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1A0E4C07" w:rsidR="00725AD6" w:rsidRPr="00962A45" w:rsidRDefault="00767BBC" w:rsidP="00767BBC">
            <w:pPr>
              <w:spacing w:after="0" w:line="240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</w:t>
            </w:r>
          </w:p>
        </w:tc>
      </w:tr>
      <w:tr w:rsidR="00767BBC" w:rsidRPr="00962A45" w14:paraId="4C37D090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87A39" w14:textId="60D6B161" w:rsidR="00767BBC" w:rsidRPr="00962A45" w:rsidRDefault="00767BBC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5BAD1" w14:textId="1ED2CB58" w:rsidR="00767BBC" w:rsidRPr="008F2996" w:rsidRDefault="00767BBC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Навички роботи на комп’ютері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CC329" w14:textId="71BA3957" w:rsidR="00767BBC" w:rsidRPr="008F2996" w:rsidRDefault="00767BBC" w:rsidP="00767BBC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sz w:val="26"/>
                <w:szCs w:val="26"/>
              </w:rPr>
              <w:t>рівень досвідченого користувача комп’ютера,  вміння використовувати комп’ютерне та мережеве обладнання, навички роботи з різноманітною офісною технікою</w:t>
            </w:r>
          </w:p>
        </w:tc>
      </w:tr>
      <w:tr w:rsidR="00767BBC" w:rsidRPr="00962A45" w14:paraId="14401E23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E64B9" w14:textId="385B1AB7" w:rsidR="00767BBC" w:rsidRPr="00962A45" w:rsidRDefault="00767BBC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3ADB81" w14:textId="4215D6C0" w:rsidR="00767BBC" w:rsidRPr="008F2996" w:rsidRDefault="00767BBC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4202D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Конституції України</w:t>
            </w:r>
          </w:p>
          <w:p w14:paraId="2A834261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прокуратуру»</w:t>
            </w:r>
          </w:p>
          <w:p w14:paraId="08964986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</w:t>
            </w:r>
          </w:p>
          <w:p w14:paraId="088F5BB2" w14:textId="77777777" w:rsidR="00767BBC" w:rsidRPr="008F2996" w:rsidRDefault="00767BBC" w:rsidP="00DA03E4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Закону України «Про запобігання корупції» </w:t>
            </w:r>
          </w:p>
          <w:p w14:paraId="05DBBD31" w14:textId="77777777" w:rsidR="00767BBC" w:rsidRDefault="00767BBC" w:rsidP="00632B16">
            <w:pPr>
              <w:spacing w:after="0" w:line="240" w:lineRule="auto"/>
              <w:ind w:left="145" w:righ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захист персональних даних»</w:t>
            </w:r>
          </w:p>
          <w:p w14:paraId="2903DCF3" w14:textId="6552B6A4" w:rsidR="00DD2593" w:rsidRPr="008F2996" w:rsidRDefault="00DD2593" w:rsidP="00632B16">
            <w:pPr>
              <w:spacing w:after="0" w:line="240" w:lineRule="auto"/>
              <w:ind w:left="145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</w:t>
            </w:r>
            <w:r w:rsidR="0035360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України "Про доступ до публічної інформації"</w:t>
            </w:r>
          </w:p>
        </w:tc>
      </w:tr>
      <w:tr w:rsidR="00767BBC" w:rsidRPr="00962A45" w14:paraId="56FC1BB1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0A081" w14:textId="61D6E892" w:rsidR="00767BBC" w:rsidRPr="00962A45" w:rsidRDefault="008F299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A3920" w14:textId="7B98A686" w:rsidR="00767BBC" w:rsidRPr="008F2996" w:rsidRDefault="008F299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94FC0" w14:textId="378F84B8" w:rsidR="0064167E" w:rsidRDefault="0064167E" w:rsidP="0087758E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6742">
              <w:rPr>
                <w:rStyle w:val="2"/>
                <w:rFonts w:eastAsiaTheme="minorHAnsi"/>
                <w:sz w:val="26"/>
                <w:szCs w:val="26"/>
              </w:rPr>
              <w:t>Бюджетн</w:t>
            </w:r>
            <w:r w:rsidR="00FE3FF7">
              <w:rPr>
                <w:rStyle w:val="2"/>
                <w:rFonts w:eastAsiaTheme="minorHAnsi"/>
                <w:sz w:val="26"/>
                <w:szCs w:val="26"/>
              </w:rPr>
              <w:t>и</w:t>
            </w:r>
            <w:r w:rsidR="00FE3FF7" w:rsidRPr="008717FA">
              <w:rPr>
                <w:rStyle w:val="2"/>
                <w:rFonts w:eastAsiaTheme="minorHAnsi"/>
                <w:sz w:val="26"/>
                <w:szCs w:val="26"/>
              </w:rPr>
              <w:t>й</w:t>
            </w:r>
            <w:r w:rsidRPr="008717FA">
              <w:rPr>
                <w:rStyle w:val="2"/>
                <w:rFonts w:eastAsiaTheme="minorHAnsi"/>
                <w:sz w:val="26"/>
                <w:szCs w:val="26"/>
              </w:rPr>
              <w:t xml:space="preserve"> </w:t>
            </w:r>
            <w:r w:rsidRPr="00EB6742">
              <w:rPr>
                <w:rStyle w:val="2"/>
                <w:rFonts w:eastAsiaTheme="minorHAnsi"/>
                <w:sz w:val="26"/>
                <w:szCs w:val="26"/>
              </w:rPr>
              <w:t>Кодекс України</w:t>
            </w:r>
          </w:p>
          <w:p w14:paraId="549E464F" w14:textId="6D64929C" w:rsidR="00DD2593" w:rsidRPr="008F2996" w:rsidRDefault="0087758E" w:rsidP="0087758E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України </w:t>
            </w:r>
            <w:r w:rsidR="00EB6742">
              <w:rPr>
                <w:rFonts w:ascii="Times New Roman" w:eastAsia="Times New Roman" w:hAnsi="Times New Roman" w:cs="Times New Roman"/>
                <w:sz w:val="26"/>
                <w:szCs w:val="26"/>
              </w:rPr>
              <w:t>"Про публічні закупівлі"</w:t>
            </w:r>
          </w:p>
        </w:tc>
      </w:tr>
    </w:tbl>
    <w:p w14:paraId="271FAD98" w14:textId="77777777" w:rsidR="00B5151A" w:rsidRPr="00767BBC" w:rsidRDefault="00B5151A" w:rsidP="00A371D4">
      <w:pPr>
        <w:rPr>
          <w:rFonts w:ascii="Times New Roman" w:hAnsi="Times New Roman" w:cs="Times New Roman"/>
          <w:sz w:val="26"/>
          <w:szCs w:val="26"/>
        </w:rPr>
      </w:pPr>
    </w:p>
    <w:sectPr w:rsidR="00B5151A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6770E"/>
    <w:rsid w:val="000E2B91"/>
    <w:rsid w:val="000E7270"/>
    <w:rsid w:val="00107345"/>
    <w:rsid w:val="00110BE4"/>
    <w:rsid w:val="00143A09"/>
    <w:rsid w:val="00153BEE"/>
    <w:rsid w:val="00162D55"/>
    <w:rsid w:val="00185D73"/>
    <w:rsid w:val="00192D1D"/>
    <w:rsid w:val="001C2F94"/>
    <w:rsid w:val="0020272F"/>
    <w:rsid w:val="002343D8"/>
    <w:rsid w:val="00240BCB"/>
    <w:rsid w:val="00246B55"/>
    <w:rsid w:val="0028021D"/>
    <w:rsid w:val="0029083B"/>
    <w:rsid w:val="002A7B4E"/>
    <w:rsid w:val="002C6BA1"/>
    <w:rsid w:val="002C6F95"/>
    <w:rsid w:val="002D6FC6"/>
    <w:rsid w:val="002F52E5"/>
    <w:rsid w:val="00312BED"/>
    <w:rsid w:val="00314D12"/>
    <w:rsid w:val="00324142"/>
    <w:rsid w:val="00324810"/>
    <w:rsid w:val="00353607"/>
    <w:rsid w:val="00362AB1"/>
    <w:rsid w:val="0036699C"/>
    <w:rsid w:val="00393E23"/>
    <w:rsid w:val="003A10A0"/>
    <w:rsid w:val="003B598B"/>
    <w:rsid w:val="003D2E8A"/>
    <w:rsid w:val="003E43BA"/>
    <w:rsid w:val="00403152"/>
    <w:rsid w:val="00404871"/>
    <w:rsid w:val="0041300A"/>
    <w:rsid w:val="00423CBD"/>
    <w:rsid w:val="00442E8E"/>
    <w:rsid w:val="004665DA"/>
    <w:rsid w:val="00485288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823F5"/>
    <w:rsid w:val="00583D9F"/>
    <w:rsid w:val="00622512"/>
    <w:rsid w:val="00632B16"/>
    <w:rsid w:val="0064167E"/>
    <w:rsid w:val="0065178E"/>
    <w:rsid w:val="006656CD"/>
    <w:rsid w:val="00666464"/>
    <w:rsid w:val="00667867"/>
    <w:rsid w:val="0068293B"/>
    <w:rsid w:val="006B36BC"/>
    <w:rsid w:val="006F44E6"/>
    <w:rsid w:val="00713A64"/>
    <w:rsid w:val="00725AD6"/>
    <w:rsid w:val="00734C74"/>
    <w:rsid w:val="00744813"/>
    <w:rsid w:val="007616FA"/>
    <w:rsid w:val="00767BBC"/>
    <w:rsid w:val="007E169F"/>
    <w:rsid w:val="00814C6B"/>
    <w:rsid w:val="008153F6"/>
    <w:rsid w:val="008717FA"/>
    <w:rsid w:val="0087758E"/>
    <w:rsid w:val="008E28DB"/>
    <w:rsid w:val="008F2996"/>
    <w:rsid w:val="00916CAA"/>
    <w:rsid w:val="00917F50"/>
    <w:rsid w:val="00927EFF"/>
    <w:rsid w:val="00960DBA"/>
    <w:rsid w:val="00962A45"/>
    <w:rsid w:val="009A48BD"/>
    <w:rsid w:val="009E0222"/>
    <w:rsid w:val="009F79B1"/>
    <w:rsid w:val="00A03962"/>
    <w:rsid w:val="00A12A0A"/>
    <w:rsid w:val="00A23713"/>
    <w:rsid w:val="00A309D2"/>
    <w:rsid w:val="00A328F0"/>
    <w:rsid w:val="00A371D4"/>
    <w:rsid w:val="00A61B95"/>
    <w:rsid w:val="00A74612"/>
    <w:rsid w:val="00A83BED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82BB3"/>
    <w:rsid w:val="00B923F8"/>
    <w:rsid w:val="00BB1553"/>
    <w:rsid w:val="00BD5632"/>
    <w:rsid w:val="00BF3315"/>
    <w:rsid w:val="00C321D0"/>
    <w:rsid w:val="00C34755"/>
    <w:rsid w:val="00CA103C"/>
    <w:rsid w:val="00CA49AF"/>
    <w:rsid w:val="00CA57BE"/>
    <w:rsid w:val="00CB5914"/>
    <w:rsid w:val="00CD46C7"/>
    <w:rsid w:val="00CD7BD6"/>
    <w:rsid w:val="00CE13A8"/>
    <w:rsid w:val="00D10DD8"/>
    <w:rsid w:val="00D22125"/>
    <w:rsid w:val="00D65A06"/>
    <w:rsid w:val="00D73ABA"/>
    <w:rsid w:val="00D84867"/>
    <w:rsid w:val="00DA03E4"/>
    <w:rsid w:val="00DB4E4B"/>
    <w:rsid w:val="00DC7841"/>
    <w:rsid w:val="00DD2593"/>
    <w:rsid w:val="00DD5BB4"/>
    <w:rsid w:val="00DE4440"/>
    <w:rsid w:val="00DE7B43"/>
    <w:rsid w:val="00E44F05"/>
    <w:rsid w:val="00E450A5"/>
    <w:rsid w:val="00E47AB5"/>
    <w:rsid w:val="00E77530"/>
    <w:rsid w:val="00E847EE"/>
    <w:rsid w:val="00EB6742"/>
    <w:rsid w:val="00ED4038"/>
    <w:rsid w:val="00EE6498"/>
    <w:rsid w:val="00F054E3"/>
    <w:rsid w:val="00F0594A"/>
    <w:rsid w:val="00F13039"/>
    <w:rsid w:val="00F23673"/>
    <w:rsid w:val="00F26052"/>
    <w:rsid w:val="00F35E0A"/>
    <w:rsid w:val="00F46ADA"/>
    <w:rsid w:val="00F60230"/>
    <w:rsid w:val="00F76A35"/>
    <w:rsid w:val="00F774FC"/>
    <w:rsid w:val="00F815B9"/>
    <w:rsid w:val="00F931D2"/>
    <w:rsid w:val="00FB1CB0"/>
    <w:rsid w:val="00FC3801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AD01E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"/>
    <w:basedOn w:val="a0"/>
    <w:rsid w:val="00EB6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7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130</cp:revision>
  <cp:lastPrinted>2020-10-05T13:26:00Z</cp:lastPrinted>
  <dcterms:created xsi:type="dcterms:W3CDTF">2020-05-06T08:56:00Z</dcterms:created>
  <dcterms:modified xsi:type="dcterms:W3CDTF">2020-10-05T13:28:00Z</dcterms:modified>
</cp:coreProperties>
</file>