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54D1" w14:textId="7D1B4E12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 xml:space="preserve">Додаток </w:t>
      </w:r>
      <w:r w:rsidR="003E43BA">
        <w:rPr>
          <w:rFonts w:ascii="Times New Roman" w:hAnsi="Times New Roman" w:cs="Times New Roman"/>
          <w:b/>
          <w:sz w:val="26"/>
          <w:szCs w:val="26"/>
        </w:rPr>
        <w:t>1</w:t>
      </w:r>
    </w:p>
    <w:p w14:paraId="2426C45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</w:p>
    <w:p w14:paraId="7E48404F" w14:textId="77777777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b/>
          <w:sz w:val="26"/>
          <w:szCs w:val="26"/>
        </w:rPr>
        <w:t>ЗАТВЕРДЖЕНО</w:t>
      </w:r>
    </w:p>
    <w:p w14:paraId="5DC5F230" w14:textId="2F0DC63E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 xml:space="preserve">наказом </w:t>
      </w:r>
      <w:r w:rsidR="00AD01ED">
        <w:rPr>
          <w:rFonts w:ascii="Times New Roman" w:hAnsi="Times New Roman" w:cs="Times New Roman"/>
          <w:sz w:val="26"/>
          <w:szCs w:val="26"/>
        </w:rPr>
        <w:t xml:space="preserve">керівника Вінницької </w:t>
      </w:r>
      <w:r w:rsidRPr="00004228">
        <w:rPr>
          <w:rFonts w:ascii="Times New Roman" w:hAnsi="Times New Roman" w:cs="Times New Roman"/>
          <w:sz w:val="26"/>
          <w:szCs w:val="26"/>
        </w:rPr>
        <w:t>облас</w:t>
      </w:r>
      <w:r w:rsidR="00AD01ED">
        <w:rPr>
          <w:rFonts w:ascii="Times New Roman" w:hAnsi="Times New Roman" w:cs="Times New Roman"/>
          <w:sz w:val="26"/>
          <w:szCs w:val="26"/>
        </w:rPr>
        <w:t>ної прокуратури</w:t>
      </w:r>
      <w:r w:rsidRPr="000042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90431" w14:textId="11385593" w:rsidR="00312BED" w:rsidRPr="00004228" w:rsidRDefault="00312BED" w:rsidP="00312BED">
      <w:pPr>
        <w:spacing w:after="0" w:line="240" w:lineRule="auto"/>
        <w:ind w:left="6521"/>
        <w:rPr>
          <w:rFonts w:ascii="Times New Roman" w:hAnsi="Times New Roman" w:cs="Times New Roman"/>
          <w:b/>
          <w:sz w:val="26"/>
          <w:szCs w:val="26"/>
        </w:rPr>
      </w:pPr>
      <w:r w:rsidRPr="00004228">
        <w:rPr>
          <w:rFonts w:ascii="Times New Roman" w:hAnsi="Times New Roman" w:cs="Times New Roman"/>
          <w:sz w:val="26"/>
          <w:szCs w:val="26"/>
        </w:rPr>
        <w:t>від 1</w:t>
      </w:r>
      <w:r w:rsidR="00622512">
        <w:rPr>
          <w:rFonts w:ascii="Times New Roman" w:hAnsi="Times New Roman" w:cs="Times New Roman"/>
          <w:sz w:val="26"/>
          <w:szCs w:val="26"/>
        </w:rPr>
        <w:t>7</w:t>
      </w:r>
      <w:r w:rsidRPr="00004228">
        <w:rPr>
          <w:rFonts w:ascii="Times New Roman" w:hAnsi="Times New Roman" w:cs="Times New Roman"/>
          <w:sz w:val="26"/>
          <w:szCs w:val="26"/>
        </w:rPr>
        <w:t>.0</w:t>
      </w:r>
      <w:r w:rsidR="00AD01ED">
        <w:rPr>
          <w:rFonts w:ascii="Times New Roman" w:hAnsi="Times New Roman" w:cs="Times New Roman"/>
          <w:sz w:val="26"/>
          <w:szCs w:val="26"/>
        </w:rPr>
        <w:t>9</w:t>
      </w:r>
      <w:r w:rsidRPr="00004228">
        <w:rPr>
          <w:rFonts w:ascii="Times New Roman" w:hAnsi="Times New Roman" w:cs="Times New Roman"/>
          <w:sz w:val="26"/>
          <w:szCs w:val="26"/>
        </w:rPr>
        <w:t xml:space="preserve">.2020  № </w:t>
      </w:r>
      <w:r w:rsidR="00353607">
        <w:rPr>
          <w:rFonts w:ascii="Times New Roman" w:hAnsi="Times New Roman" w:cs="Times New Roman"/>
          <w:sz w:val="26"/>
          <w:szCs w:val="26"/>
        </w:rPr>
        <w:t>16</w:t>
      </w:r>
      <w:r w:rsidR="00622512">
        <w:rPr>
          <w:rFonts w:ascii="Times New Roman" w:hAnsi="Times New Roman" w:cs="Times New Roman"/>
          <w:sz w:val="26"/>
          <w:szCs w:val="26"/>
        </w:rPr>
        <w:t>5</w:t>
      </w:r>
      <w:r w:rsidRPr="00403152">
        <w:rPr>
          <w:rFonts w:ascii="Times New Roman" w:hAnsi="Times New Roman" w:cs="Times New Roman"/>
          <w:sz w:val="26"/>
          <w:szCs w:val="26"/>
        </w:rPr>
        <w:t>к</w:t>
      </w:r>
    </w:p>
    <w:p w14:paraId="4600421F" w14:textId="709F5893" w:rsidR="00F76A35" w:rsidRPr="00962A4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ОГОЛОШЕННЯ</w:t>
      </w:r>
      <w:r w:rsidR="00314D12"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5BD96761" w14:textId="6C85043B" w:rsidR="00314D12" w:rsidRPr="00962A45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 добір</w:t>
      </w:r>
      <w:r w:rsidR="00F76A35"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62A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662"/>
        <w:gridCol w:w="5665"/>
      </w:tblGrid>
      <w:tr w:rsidR="00314D12" w:rsidRPr="00962A45" w14:paraId="53EB8E9E" w14:textId="77777777" w:rsidTr="003A10A0">
        <w:trPr>
          <w:trHeight w:val="987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962A45" w:rsidRDefault="00314D12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та категорія посади</w:t>
            </w:r>
            <w:r w:rsidR="00F76A35"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стосовно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110083" w14:textId="77777777" w:rsidR="00B32936" w:rsidRPr="00D65A06" w:rsidRDefault="00B32936" w:rsidP="00B3293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Заступник начальника відділу кадрової роботи та державної служби Вінницької обласної прокуратури    </w:t>
            </w:r>
          </w:p>
          <w:p w14:paraId="0E545272" w14:textId="2D968FA2" w:rsidR="00037185" w:rsidRPr="00D65A06" w:rsidRDefault="00037185" w:rsidP="00B3293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категорія посади – «</w:t>
            </w:r>
            <w:r w:rsidR="0041300A"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25AD6" w:rsidRPr="00962A45" w14:paraId="0E55653B" w14:textId="77777777" w:rsidTr="003A10A0">
        <w:trPr>
          <w:trHeight w:val="266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6FB192" w14:textId="45F6F6A5" w:rsidR="00D65A06" w:rsidRPr="00D65A06" w:rsidRDefault="00D65A06" w:rsidP="0029083B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прияє начальнику відділу у забезпеченні належної організації роботи кадрового підрозділу у відповідності до вимог Законів України «Про прокуратуру» та «Про державну службу», трудового законодавства щодо забезпечення трудових, соціальних прав працівників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AFC30F1" w14:textId="0C71D9ED" w:rsidR="00D65A06" w:rsidRPr="00D65A06" w:rsidRDefault="00D65A06" w:rsidP="0029083B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ивчає у взаємодії з відповідними структурними підрозділами обласної прокуратури та місцевими</w:t>
            </w:r>
            <w:r w:rsidR="002908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(окружними)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прокуратурами ефективність діяльності органів прокуратури, вн</w:t>
            </w:r>
            <w:r w:rsidR="0029083B">
              <w:rPr>
                <w:rFonts w:ascii="Times New Roman" w:eastAsia="Times New Roman" w:hAnsi="Times New Roman" w:cs="Times New Roman"/>
                <w:sz w:val="26"/>
                <w:szCs w:val="26"/>
              </w:rPr>
              <w:t>осить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пропозицій щодо оптимізації структури та штатної чисельності органів обласної прокуратури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27EE4D9E" w14:textId="3AEC6C23" w:rsidR="00D65A06" w:rsidRPr="00D65A06" w:rsidRDefault="00D65A06" w:rsidP="0029083B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абезпечує складання щомісячних, піврічних</w:t>
            </w:r>
            <w:r w:rsidR="0029083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річних</w:t>
            </w:r>
            <w:r w:rsidR="002908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квартальних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звітів про роботу з кадрами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C24657C" w14:textId="0981F03F" w:rsidR="00D65A06" w:rsidRPr="00D65A06" w:rsidRDefault="00D65A06" w:rsidP="0029083B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еде облік вакантних, тимчасово вакантних посад прокурорів та інших категорій працівників органів обласної прокуратури</w:t>
            </w:r>
            <w:r w:rsidR="0029083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B564401" w14:textId="6D220451" w:rsidR="00D65A06" w:rsidRPr="00D65A06" w:rsidRDefault="00D65A06" w:rsidP="0029083B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риймає участь у підготовці </w:t>
            </w:r>
            <w:proofErr w:type="spellStart"/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проєктів</w:t>
            </w:r>
            <w:proofErr w:type="spellEnd"/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внутрішніх документів, що стосуються питань управління персоналом, трудових відносин та державної служби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77B9AE0" w14:textId="48142956" w:rsidR="00D65A06" w:rsidRPr="00D65A06" w:rsidRDefault="00D65A06" w:rsidP="0029083B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дійсн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ює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підготовк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матеріалів, клопотань, подань щодо призначення прокурорів на адміністративні посади, призначення на які здійснюється Генеральним прокурором, припинення повноважень та звільнення їх з вказаних посад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37D39EA9" w14:textId="12650669" w:rsidR="00D65A06" w:rsidRPr="00D65A06" w:rsidRDefault="00D65A06" w:rsidP="0029083B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дійсн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ює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підготовк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матеріалів для проведення спеціальної перевірки, передбаченої Законом України «Про запобігання корупції» щодо осіб, які претендують на зайняття 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вакантних посад в органах обласної прокуратури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C7A7C15" w14:textId="2F593B6D" w:rsidR="00D65A06" w:rsidRPr="00D65A06" w:rsidRDefault="00D65A06" w:rsidP="0029083B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рганіз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овує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здійснення перевірки відповідно до Закону України «Про очищення влади» стосовно посадових осіб органів обласної прокуратури. Забезпеч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ує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своєчасн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розміщення інформації про початок і результати таких перевірок на офіційному веб-сайті обласної прокуратури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11F6FE6F" w14:textId="57B29583" w:rsidR="00D65A06" w:rsidRPr="00D65A06" w:rsidRDefault="00D65A06" w:rsidP="0029083B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дійсн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ює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перевірк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факту подання суб’єктами декларування декларацій відповідно до Закону України «Про запобігання корупції» та повідомлення Національного агентства з питань запобігання корупції про випадки неподання чи несвоєчасного подання таких декларацій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0E1032F" w14:textId="77777777" w:rsidR="00DD2593" w:rsidRDefault="00D65A06" w:rsidP="0029083B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дійсн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ює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організацією самостійного навчання, проведення навчально-виховних заходів з прокурорами та державними службовцями обласної прокуратури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5043AFB0" w14:textId="77777777" w:rsidR="00DD2593" w:rsidRDefault="00D65A06" w:rsidP="0029083B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прац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ьовує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матеріал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стажування у структурних підрозділах обласної прокуратури працівників місцевих (окружних) прокуратур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6F02D1E" w14:textId="25AE9D55" w:rsidR="00D65A06" w:rsidRPr="00D65A06" w:rsidRDefault="00D65A06" w:rsidP="0029083B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DD2593"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дійсн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ює</w:t>
            </w:r>
            <w:r w:rsidR="00DD2593"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підготовк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DD2593"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матеріалів з питань призначення, переведення, просування по службі, звільнення, присвоєння рангів державни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DD2593"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службовц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ям</w:t>
            </w:r>
            <w:r w:rsidR="00DD2593"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апарату обласної прокуратури, встановлення надбавок до посадових окладів, тощо. Організ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овує</w:t>
            </w:r>
            <w:r w:rsidR="00DD2593"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робот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DD2593"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щодо складання Присяги державного службовця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798C3960" w14:textId="657C9F01" w:rsidR="00D65A06" w:rsidRPr="00D65A06" w:rsidRDefault="00D65A06" w:rsidP="0029083B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прац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ьовує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пропозиці</w:t>
            </w:r>
            <w:r w:rsidR="0029083B">
              <w:rPr>
                <w:rFonts w:ascii="Times New Roman" w:eastAsia="Times New Roman" w:hAnsi="Times New Roman" w:cs="Times New Roman"/>
                <w:sz w:val="26"/>
                <w:szCs w:val="26"/>
              </w:rPr>
              <w:t>ї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здійснює 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підготовк</w:t>
            </w:r>
            <w:r w:rsidR="0029083B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матеріалів з питань заохочення працівників органів обласної прокуратури, у тому числі нагородження державними нагородами, відомчими відзнаками прокуратури.  </w:t>
            </w:r>
          </w:p>
          <w:p w14:paraId="15198022" w14:textId="311440A7" w:rsidR="003A10A0" w:rsidRPr="00D65A06" w:rsidRDefault="0029083B" w:rsidP="00DD2593">
            <w:pPr>
              <w:spacing w:after="0" w:line="240" w:lineRule="auto"/>
              <w:ind w:left="142" w:right="134" w:firstLine="28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D65A06"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абезпеч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ує</w:t>
            </w:r>
            <w:r w:rsidR="00D65A06"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своєчасн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D65A06"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обчислення 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стажу за </w:t>
            </w:r>
            <w:r w:rsidR="00D65A06"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>вислуги років прокурорам, здійсн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ює</w:t>
            </w:r>
            <w:r w:rsidR="00D65A06"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підготовк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D65A06" w:rsidRPr="00D65A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проведення засідань комісії з цих питань, ведення протоколів засідання комісії</w:t>
            </w:r>
            <w:r w:rsid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25AD6" w:rsidRPr="00962A45" w14:paraId="0EDF8B7B" w14:textId="77777777" w:rsidTr="003A10A0">
        <w:trPr>
          <w:trHeight w:val="402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4D13A2D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8C9AFA3" w14:textId="4F856A62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посадовий оклад – </w:t>
            </w:r>
            <w:r w:rsidR="007616FA">
              <w:rPr>
                <w:rFonts w:ascii="Times New Roman" w:eastAsia="Times New Roman" w:hAnsi="Times New Roman" w:cs="Times New Roman"/>
                <w:sz w:val="26"/>
                <w:szCs w:val="26"/>
              </w:rPr>
              <w:t>7600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,00 грн.,</w:t>
            </w:r>
          </w:p>
          <w:p w14:paraId="7C63EBF5" w14:textId="77777777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14:paraId="20601DDA" w14:textId="7B27C630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</w:t>
            </w:r>
            <w:r w:rsidR="00D84867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(зі змінами)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4E32D343" w14:textId="508A1A01" w:rsidR="00BF3315" w:rsidRPr="00962A45" w:rsidRDefault="00725AD6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725AD6" w:rsidRPr="00962A45" w14:paraId="31622450" w14:textId="77777777" w:rsidTr="003A10A0">
        <w:trPr>
          <w:trHeight w:val="538"/>
        </w:trPr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47B02F4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25A546AA" w:rsidR="00725AD6" w:rsidRPr="00962A45" w:rsidRDefault="00B51EA9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коронавірусом</w:t>
            </w:r>
            <w:proofErr w:type="spellEnd"/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725AD6" w:rsidRPr="00962A45" w14:paraId="23F6005C" w14:textId="77777777" w:rsidTr="003A10A0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4D8DD3AE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6351F8" w14:textId="24D79EE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14:paraId="1F4C4613" w14:textId="67C2CBD8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№ 290 (далі – Порядок);</w:t>
            </w:r>
          </w:p>
          <w:p w14:paraId="155FF44A" w14:textId="661962FF" w:rsidR="00725AD6" w:rsidRPr="00962A45" w:rsidRDefault="00725AD6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0ECFE60" w14:textId="219B13A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25D9A5B" w14:textId="3B918B55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Особа, яка виявила бажання взяти участь у доборі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 w:rsidR="00BB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D56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оголошенні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репутації (характеристики, рекомендації, наукові публікації тощо).</w:t>
            </w:r>
          </w:p>
          <w:p w14:paraId="2BF7417E" w14:textId="77777777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14:paraId="38E5C3B8" w14:textId="3217798A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Інформація для участі у доборі подається до 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DA0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:00   </w:t>
            </w:r>
            <w:r w:rsidR="00DA0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DA03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вересня</w:t>
            </w: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2020 року 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14:paraId="54B006CD" w14:textId="77777777" w:rsidR="00F60230" w:rsidRPr="00F60230" w:rsidRDefault="00F60230" w:rsidP="00F60230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2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14:paraId="3562A238" w14:textId="643F7771" w:rsidR="00725AD6" w:rsidRPr="00962A45" w:rsidRDefault="00F60230" w:rsidP="00F60230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230">
              <w:rPr>
                <w:rFonts w:ascii="Times New Roman" w:eastAsia="Times New Roman" w:hAnsi="Times New Roman" w:cs="Times New Roman"/>
                <w:sz w:val="26"/>
                <w:szCs w:val="26"/>
              </w:rPr>
              <w:t>додатково.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5AD6"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725AD6" w:rsidRPr="00962A45" w14:paraId="74E10C71" w14:textId="77777777" w:rsidTr="003A10A0">
        <w:tc>
          <w:tcPr>
            <w:tcW w:w="4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725AD6" w:rsidRPr="00962A45" w:rsidRDefault="00725AD6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0CC05BB" w14:textId="17C381FC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Тисячук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Наталія Сергіївна, </w:t>
            </w:r>
          </w:p>
          <w:p w14:paraId="3E04C1DB" w14:textId="29CCAD19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. +38(</w:t>
            </w:r>
            <w:bookmarkStart w:id="1" w:name="_GoBack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0432) 67-18-87</w:t>
            </w:r>
            <w:bookmarkEnd w:id="1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14:paraId="2BDBFE3A" w14:textId="2C65949C" w:rsidR="00725AD6" w:rsidRPr="00962A45" w:rsidRDefault="00725AD6" w:rsidP="00725AD6">
            <w:pPr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</w:t>
            </w:r>
          </w:p>
          <w:p w14:paraId="06292E47" w14:textId="578DD01D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725AD6" w:rsidRPr="00962A45" w14:paraId="43C85C54" w14:textId="77777777" w:rsidTr="003A10A0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454408F6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Вимоги </w:t>
            </w:r>
          </w:p>
        </w:tc>
      </w:tr>
      <w:tr w:rsidR="00725AD6" w:rsidRPr="00962A45" w14:paraId="117D099A" w14:textId="77777777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2A9B6B2" w14:textId="77777777" w:rsidR="007616FA" w:rsidRPr="007616FA" w:rsidRDefault="007616FA" w:rsidP="007616FA">
            <w:pPr>
              <w:spacing w:after="0" w:line="240" w:lineRule="auto"/>
              <w:ind w:left="147" w:right="136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7616F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Вища освіта за освітньо-кваліфікаційним рівнем                  не нижче ступеня магістра </w:t>
            </w:r>
          </w:p>
          <w:p w14:paraId="3687C428" w14:textId="03D2A601" w:rsidR="00725AD6" w:rsidRPr="00962A45" w:rsidRDefault="007616FA" w:rsidP="007616FA">
            <w:pPr>
              <w:spacing w:after="0" w:line="240" w:lineRule="auto"/>
              <w:ind w:left="147" w:right="1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16F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 xml:space="preserve">(спеціальності: </w:t>
            </w:r>
            <w:r w:rsidRPr="00DD2593">
              <w:rPr>
                <w:rFonts w:ascii="Times New Roman" w:eastAsia="Calibri" w:hAnsi="Times New Roman" w:cs="Times New Roman"/>
                <w:b/>
                <w:sz w:val="26"/>
                <w:szCs w:val="26"/>
                <w:shd w:val="clear" w:color="auto" w:fill="FFFFFF"/>
              </w:rPr>
              <w:t>«Правознавство», «Право»</w:t>
            </w:r>
            <w:r w:rsidRPr="007616FA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725AD6" w:rsidRPr="00962A45" w14:paraId="5E226FA0" w14:textId="77777777" w:rsidTr="003A10A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3C17446E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25AD6" w:rsidRPr="00962A45" w14:paraId="18642717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F809F7A" w:rsidR="00725AD6" w:rsidRPr="00962A45" w:rsidRDefault="00725AD6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725AD6" w:rsidRPr="00962A45" w14:paraId="32E0B637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725AD6" w:rsidRPr="00962A45" w:rsidRDefault="00725AD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725AD6" w:rsidRPr="00962A45" w:rsidRDefault="00725AD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62A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1A0E4C07" w:rsidR="00725AD6" w:rsidRPr="00962A45" w:rsidRDefault="00767BBC" w:rsidP="00767BBC">
            <w:pPr>
              <w:spacing w:after="0" w:line="240" w:lineRule="auto"/>
              <w:ind w:left="147" w:right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----------</w:t>
            </w:r>
          </w:p>
        </w:tc>
      </w:tr>
      <w:tr w:rsidR="00767BBC" w:rsidRPr="00962A45" w14:paraId="4C37D090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87A39" w14:textId="60D6B161" w:rsidR="00767BBC" w:rsidRPr="00962A45" w:rsidRDefault="00767BBC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05BAD1" w14:textId="1ED2CB58" w:rsidR="00767BBC" w:rsidRPr="008F2996" w:rsidRDefault="00767BBC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Навички роботи на комп’ютері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DCC329" w14:textId="71BA3957" w:rsidR="00767BBC" w:rsidRPr="008F2996" w:rsidRDefault="00767BBC" w:rsidP="00767BBC">
            <w:pPr>
              <w:spacing w:after="0" w:line="240" w:lineRule="auto"/>
              <w:ind w:left="147" w:righ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sz w:val="26"/>
                <w:szCs w:val="26"/>
              </w:rPr>
              <w:t>рівень досвідченого користувача комп’ютера,  вміння використовувати комп’ютерне та мережеве обладнання, навички роботи з різноманітною офісною технікою</w:t>
            </w:r>
          </w:p>
        </w:tc>
      </w:tr>
      <w:tr w:rsidR="00767BBC" w:rsidRPr="00962A45" w14:paraId="14401E23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0E64B9" w14:textId="385B1AB7" w:rsidR="00767BBC" w:rsidRPr="00962A45" w:rsidRDefault="00767BBC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3ADB81" w14:textId="4215D6C0" w:rsidR="00767BBC" w:rsidRPr="008F2996" w:rsidRDefault="00767BBC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Знання законодавства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F4202D" w14:textId="77777777" w:rsidR="00767BBC" w:rsidRPr="008F2996" w:rsidRDefault="00767BBC" w:rsidP="00DA03E4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Конституції України</w:t>
            </w:r>
          </w:p>
          <w:p w14:paraId="2A834261" w14:textId="77777777" w:rsidR="00767BBC" w:rsidRPr="008F2996" w:rsidRDefault="00767BBC" w:rsidP="00DA03E4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прокуратуру»</w:t>
            </w:r>
          </w:p>
          <w:p w14:paraId="08964986" w14:textId="77777777" w:rsidR="00767BBC" w:rsidRPr="008F2996" w:rsidRDefault="00767BBC" w:rsidP="00DA03E4">
            <w:pPr>
              <w:spacing w:after="0" w:line="240" w:lineRule="auto"/>
              <w:ind w:left="145" w:righ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державну службу»</w:t>
            </w:r>
          </w:p>
          <w:p w14:paraId="088F5BB2" w14:textId="77777777" w:rsidR="00767BBC" w:rsidRPr="008F2996" w:rsidRDefault="00767BBC" w:rsidP="00DA03E4">
            <w:pPr>
              <w:spacing w:after="0" w:line="240" w:lineRule="auto"/>
              <w:ind w:left="145" w:right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 xml:space="preserve">Закону України «Про запобігання корупції» </w:t>
            </w:r>
          </w:p>
          <w:p w14:paraId="05DBBD31" w14:textId="77777777" w:rsidR="00767BBC" w:rsidRDefault="00767BBC" w:rsidP="00632B16">
            <w:pPr>
              <w:spacing w:after="0" w:line="240" w:lineRule="auto"/>
              <w:ind w:left="145" w:right="135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захист персональних даних»</w:t>
            </w:r>
          </w:p>
          <w:p w14:paraId="40627956" w14:textId="69BF2747" w:rsidR="00DD2593" w:rsidRDefault="00DD2593" w:rsidP="00632B16">
            <w:pPr>
              <w:spacing w:after="0" w:line="240" w:lineRule="auto"/>
              <w:ind w:left="145" w:righ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одекс</w:t>
            </w:r>
            <w:r w:rsidR="00353607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законів про працю </w:t>
            </w: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</w:p>
          <w:p w14:paraId="2903DCF3" w14:textId="6552B6A4" w:rsidR="00DD2593" w:rsidRPr="008F2996" w:rsidRDefault="00DD2593" w:rsidP="00632B16">
            <w:pPr>
              <w:spacing w:after="0" w:line="240" w:lineRule="auto"/>
              <w:ind w:left="145" w:righ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</w:t>
            </w:r>
            <w:r w:rsidR="00353607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України "Про доступ до публічної інформації"</w:t>
            </w:r>
          </w:p>
        </w:tc>
      </w:tr>
      <w:tr w:rsidR="00767BBC" w:rsidRPr="00962A45" w14:paraId="56FC1BB1" w14:textId="77777777" w:rsidTr="003A10A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10A081" w14:textId="61D6E892" w:rsidR="00767BBC" w:rsidRPr="00962A45" w:rsidRDefault="008F2996" w:rsidP="00725A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EA3920" w14:textId="7B98A686" w:rsidR="00767BBC" w:rsidRPr="008F2996" w:rsidRDefault="008F2996" w:rsidP="00725AD6">
            <w:pPr>
              <w:spacing w:before="150" w:after="150" w:line="240" w:lineRule="auto"/>
              <w:ind w:left="12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299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317C7" w14:textId="5F09592D" w:rsidR="00353607" w:rsidRDefault="00353607" w:rsidP="00DD2593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3607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Закону України "Про очищення влади"</w:t>
            </w:r>
          </w:p>
          <w:p w14:paraId="04AEEAA5" w14:textId="77777777" w:rsidR="00353607" w:rsidRPr="00353607" w:rsidRDefault="00353607" w:rsidP="00DD2593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CAA4377" w14:textId="38D600A2" w:rsidR="00767BBC" w:rsidRDefault="00DD2593" w:rsidP="00DD2593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>Інструкці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ї</w:t>
            </w:r>
            <w:r w:rsidRPr="00DD25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обліку кадрів в органах прокуратури України, затвердженої наказом Генеральної прокуратури України від 02.02.2017 №27</w:t>
            </w:r>
          </w:p>
          <w:p w14:paraId="7D044C02" w14:textId="77777777" w:rsidR="00353607" w:rsidRPr="00353607" w:rsidRDefault="00353607" w:rsidP="00DD2593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AEB38F3" w14:textId="538DB6CE" w:rsidR="00DD2593" w:rsidRPr="008F2996" w:rsidRDefault="00DD2593" w:rsidP="00DD2593">
            <w:pPr>
              <w:spacing w:after="0" w:line="240" w:lineRule="auto"/>
              <w:ind w:left="145" w:right="144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2996">
              <w:rPr>
                <w:rFonts w:ascii="Times New Roman" w:hAnsi="Times New Roman" w:cs="Times New Roman"/>
                <w:sz w:val="26"/>
                <w:szCs w:val="26"/>
              </w:rPr>
              <w:t>Тимчасової інструкції з діловодства в органах       прокуратури України, затвердженої наказом Генеральної  прокуратури  України   від    12.02.2019 № 27</w:t>
            </w:r>
          </w:p>
          <w:p w14:paraId="549E464F" w14:textId="428ED5BB" w:rsidR="00DD2593" w:rsidRPr="008F2996" w:rsidRDefault="00DD2593" w:rsidP="00DD2593">
            <w:pPr>
              <w:spacing w:after="0" w:line="240" w:lineRule="auto"/>
              <w:ind w:left="145" w:right="144"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71FAD98" w14:textId="77777777" w:rsidR="00B5151A" w:rsidRPr="00767BBC" w:rsidRDefault="00B5151A" w:rsidP="00A371D4">
      <w:pPr>
        <w:rPr>
          <w:rFonts w:ascii="Times New Roman" w:hAnsi="Times New Roman" w:cs="Times New Roman"/>
          <w:sz w:val="26"/>
          <w:szCs w:val="26"/>
        </w:rPr>
      </w:pPr>
    </w:p>
    <w:sectPr w:rsidR="00B5151A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1"/>
        <w:w w:val="100"/>
        <w:position w:val="0"/>
        <w:sz w:val="25"/>
        <w:szCs w:val="25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4228"/>
    <w:rsid w:val="00037185"/>
    <w:rsid w:val="00055E4C"/>
    <w:rsid w:val="000E2B91"/>
    <w:rsid w:val="000E7270"/>
    <w:rsid w:val="00110BE4"/>
    <w:rsid w:val="00143A09"/>
    <w:rsid w:val="00153BEE"/>
    <w:rsid w:val="00162D55"/>
    <w:rsid w:val="00185D73"/>
    <w:rsid w:val="00192D1D"/>
    <w:rsid w:val="001C2F94"/>
    <w:rsid w:val="0020272F"/>
    <w:rsid w:val="002343D8"/>
    <w:rsid w:val="00240BCB"/>
    <w:rsid w:val="00246B55"/>
    <w:rsid w:val="0028021D"/>
    <w:rsid w:val="0029083B"/>
    <w:rsid w:val="002A7B4E"/>
    <w:rsid w:val="002C6BA1"/>
    <w:rsid w:val="002D6FC6"/>
    <w:rsid w:val="00312BED"/>
    <w:rsid w:val="00314D12"/>
    <w:rsid w:val="00324142"/>
    <w:rsid w:val="00324810"/>
    <w:rsid w:val="00353607"/>
    <w:rsid w:val="00362AB1"/>
    <w:rsid w:val="0036699C"/>
    <w:rsid w:val="00393E23"/>
    <w:rsid w:val="003A10A0"/>
    <w:rsid w:val="003B598B"/>
    <w:rsid w:val="003D2E8A"/>
    <w:rsid w:val="003E43BA"/>
    <w:rsid w:val="00403152"/>
    <w:rsid w:val="00404871"/>
    <w:rsid w:val="0041300A"/>
    <w:rsid w:val="00423CBD"/>
    <w:rsid w:val="00442E8E"/>
    <w:rsid w:val="004665DA"/>
    <w:rsid w:val="00485288"/>
    <w:rsid w:val="004A0221"/>
    <w:rsid w:val="00501855"/>
    <w:rsid w:val="005123AF"/>
    <w:rsid w:val="00517069"/>
    <w:rsid w:val="005223BF"/>
    <w:rsid w:val="00536D0A"/>
    <w:rsid w:val="00542F83"/>
    <w:rsid w:val="00551E52"/>
    <w:rsid w:val="0056456C"/>
    <w:rsid w:val="005823F5"/>
    <w:rsid w:val="00583D9F"/>
    <w:rsid w:val="00622512"/>
    <w:rsid w:val="00632B16"/>
    <w:rsid w:val="0065178E"/>
    <w:rsid w:val="006656CD"/>
    <w:rsid w:val="00666464"/>
    <w:rsid w:val="00667867"/>
    <w:rsid w:val="0068293B"/>
    <w:rsid w:val="006B36BC"/>
    <w:rsid w:val="006F44E6"/>
    <w:rsid w:val="00713A64"/>
    <w:rsid w:val="00725AD6"/>
    <w:rsid w:val="00734C74"/>
    <w:rsid w:val="007616FA"/>
    <w:rsid w:val="00767BBC"/>
    <w:rsid w:val="00814C6B"/>
    <w:rsid w:val="008153F6"/>
    <w:rsid w:val="008F2996"/>
    <w:rsid w:val="00916CAA"/>
    <w:rsid w:val="00917F50"/>
    <w:rsid w:val="00927EFF"/>
    <w:rsid w:val="00962A45"/>
    <w:rsid w:val="009A48BD"/>
    <w:rsid w:val="009E0222"/>
    <w:rsid w:val="009F79B1"/>
    <w:rsid w:val="00A03962"/>
    <w:rsid w:val="00A12A0A"/>
    <w:rsid w:val="00A309D2"/>
    <w:rsid w:val="00A328F0"/>
    <w:rsid w:val="00A371D4"/>
    <w:rsid w:val="00A61B95"/>
    <w:rsid w:val="00A74612"/>
    <w:rsid w:val="00A83BED"/>
    <w:rsid w:val="00AC65C9"/>
    <w:rsid w:val="00AD01ED"/>
    <w:rsid w:val="00AE3927"/>
    <w:rsid w:val="00B12948"/>
    <w:rsid w:val="00B32936"/>
    <w:rsid w:val="00B43ECB"/>
    <w:rsid w:val="00B4610D"/>
    <w:rsid w:val="00B5151A"/>
    <w:rsid w:val="00B51EA9"/>
    <w:rsid w:val="00B82BB3"/>
    <w:rsid w:val="00B923F8"/>
    <w:rsid w:val="00BB1553"/>
    <w:rsid w:val="00BD5632"/>
    <w:rsid w:val="00BF3315"/>
    <w:rsid w:val="00C321D0"/>
    <w:rsid w:val="00C34755"/>
    <w:rsid w:val="00CA103C"/>
    <w:rsid w:val="00CA49AF"/>
    <w:rsid w:val="00CA57BE"/>
    <w:rsid w:val="00CB5914"/>
    <w:rsid w:val="00CD46C7"/>
    <w:rsid w:val="00CD7BD6"/>
    <w:rsid w:val="00CE13A8"/>
    <w:rsid w:val="00D10DD8"/>
    <w:rsid w:val="00D65A06"/>
    <w:rsid w:val="00D84867"/>
    <w:rsid w:val="00DA03E4"/>
    <w:rsid w:val="00DB4E4B"/>
    <w:rsid w:val="00DC7841"/>
    <w:rsid w:val="00DD2593"/>
    <w:rsid w:val="00DD5BB4"/>
    <w:rsid w:val="00DE4440"/>
    <w:rsid w:val="00DE7B43"/>
    <w:rsid w:val="00E47AB5"/>
    <w:rsid w:val="00E77530"/>
    <w:rsid w:val="00E847EE"/>
    <w:rsid w:val="00ED4038"/>
    <w:rsid w:val="00EE6498"/>
    <w:rsid w:val="00F054E3"/>
    <w:rsid w:val="00F0594A"/>
    <w:rsid w:val="00F13039"/>
    <w:rsid w:val="00F23673"/>
    <w:rsid w:val="00F26052"/>
    <w:rsid w:val="00F35E0A"/>
    <w:rsid w:val="00F60230"/>
    <w:rsid w:val="00F76A35"/>
    <w:rsid w:val="00F774FC"/>
    <w:rsid w:val="00F815B9"/>
    <w:rsid w:val="00FB1CB0"/>
    <w:rsid w:val="00FC3801"/>
    <w:rsid w:val="00FD752F"/>
    <w:rsid w:val="00FE36D2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AD01E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380979639170</cp:lastModifiedBy>
  <cp:revision>109</cp:revision>
  <cp:lastPrinted>2020-09-16T12:20:00Z</cp:lastPrinted>
  <dcterms:created xsi:type="dcterms:W3CDTF">2020-05-06T08:56:00Z</dcterms:created>
  <dcterms:modified xsi:type="dcterms:W3CDTF">2020-09-17T11:47:00Z</dcterms:modified>
</cp:coreProperties>
</file>