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FF" w:rsidRDefault="00917CFF" w:rsidP="00917CFF">
      <w:pPr>
        <w:pStyle w:val="a5"/>
        <w:spacing w:before="120" w:after="0"/>
        <w:ind w:firstLine="709"/>
        <w:jc w:val="center"/>
        <w:rPr>
          <w:b/>
        </w:rPr>
      </w:pPr>
      <w:r>
        <w:rPr>
          <w:b/>
        </w:rPr>
        <w:t>ІНФОРМАЦІЯ</w:t>
      </w:r>
    </w:p>
    <w:p w:rsidR="00917CFF" w:rsidRDefault="00917CFF" w:rsidP="00917CFF">
      <w:pPr>
        <w:pStyle w:val="a5"/>
        <w:spacing w:before="120" w:after="0"/>
        <w:ind w:firstLine="709"/>
        <w:jc w:val="center"/>
        <w:rPr>
          <w:b/>
        </w:rPr>
      </w:pPr>
      <w:r>
        <w:rPr>
          <w:b/>
        </w:rPr>
        <w:t xml:space="preserve">про вжиті органами прокуратури </w:t>
      </w:r>
      <w:r w:rsidR="00AD26FC">
        <w:rPr>
          <w:b/>
        </w:rPr>
        <w:t xml:space="preserve">Вінницької </w:t>
      </w:r>
      <w:r w:rsidR="00A70491">
        <w:rPr>
          <w:b/>
        </w:rPr>
        <w:t>області</w:t>
      </w:r>
      <w:r>
        <w:rPr>
          <w:b/>
        </w:rPr>
        <w:t xml:space="preserve"> заходи щодо протидії корупції та про осіб, притягнутих до відповідальності за вчинення корупційних правопорушень у 201</w:t>
      </w:r>
      <w:r w:rsidR="00546CE4">
        <w:rPr>
          <w:b/>
        </w:rPr>
        <w:t>3</w:t>
      </w:r>
      <w:r>
        <w:rPr>
          <w:b/>
        </w:rPr>
        <w:t xml:space="preserve"> році</w:t>
      </w:r>
    </w:p>
    <w:p w:rsidR="00917CFF" w:rsidRDefault="00917CFF" w:rsidP="00917CFF">
      <w:pPr>
        <w:pStyle w:val="a5"/>
        <w:spacing w:before="120" w:after="0"/>
        <w:ind w:firstLine="709"/>
        <w:jc w:val="center"/>
        <w:rPr>
          <w:b/>
        </w:rPr>
      </w:pPr>
      <w:r>
        <w:rPr>
          <w:b/>
        </w:rPr>
        <w:t>(згідно з вимогами ч. 1 ст. 19 Закону України «Про засади запобігання і протидії корупції»)</w:t>
      </w:r>
    </w:p>
    <w:p w:rsidR="00917CFF" w:rsidRDefault="00917CFF" w:rsidP="00917CFF">
      <w:pPr>
        <w:pStyle w:val="a5"/>
        <w:spacing w:before="120" w:after="0"/>
        <w:ind w:firstLine="709"/>
        <w:jc w:val="both"/>
        <w:rPr>
          <w:b/>
        </w:rPr>
      </w:pPr>
    </w:p>
    <w:p w:rsidR="00917CFF" w:rsidRDefault="00917CFF" w:rsidP="00917CFF">
      <w:pPr>
        <w:pStyle w:val="a5"/>
        <w:spacing w:after="0"/>
        <w:ind w:firstLine="709"/>
        <w:jc w:val="both"/>
      </w:pPr>
      <w:r w:rsidRPr="0003557E">
        <w:t xml:space="preserve">Органами прокуратури </w:t>
      </w:r>
      <w:r w:rsidR="00A70491">
        <w:t xml:space="preserve">області </w:t>
      </w:r>
      <w:r w:rsidRPr="0003557E">
        <w:t xml:space="preserve">постійно вживаються заходи щодо запобігання і протидії корупції. </w:t>
      </w:r>
    </w:p>
    <w:p w:rsidR="00554DA7" w:rsidRDefault="00554DA7" w:rsidP="00554DA7">
      <w:pPr>
        <w:widowControl w:val="0"/>
        <w:ind w:firstLine="708"/>
        <w:jc w:val="both"/>
        <w:rPr>
          <w:szCs w:val="28"/>
        </w:rPr>
      </w:pPr>
      <w:r>
        <w:rPr>
          <w:szCs w:val="28"/>
        </w:rPr>
        <w:t xml:space="preserve">З метою покращення діяльності правоохоронних органів, спрямованої на боротьбу з корупцією, прокуратурою області упродовж 2013 року здійснено ряд організаційних та практичних заходів. </w:t>
      </w:r>
    </w:p>
    <w:p w:rsidR="00554DA7" w:rsidRDefault="00554DA7" w:rsidP="00554DA7">
      <w:pPr>
        <w:widowControl w:val="0"/>
        <w:autoSpaceDE w:val="0"/>
        <w:autoSpaceDN w:val="0"/>
        <w:adjustRightInd w:val="0"/>
        <w:ind w:firstLine="708"/>
        <w:jc w:val="both"/>
        <w:rPr>
          <w:rFonts w:eastAsia="Times New Roman"/>
          <w:szCs w:val="28"/>
        </w:rPr>
      </w:pPr>
      <w:r>
        <w:rPr>
          <w:rFonts w:eastAsia="Times New Roman"/>
          <w:szCs w:val="28"/>
        </w:rPr>
        <w:t>В умовах дії нового КПК</w:t>
      </w:r>
      <w:r>
        <w:rPr>
          <w:rFonts w:eastAsia="Times New Roman"/>
          <w:bCs/>
          <w:szCs w:val="28"/>
        </w:rPr>
        <w:t xml:space="preserve"> із урахуванням </w:t>
      </w:r>
      <w:r>
        <w:rPr>
          <w:rFonts w:eastAsia="Times New Roman"/>
          <w:szCs w:val="28"/>
        </w:rPr>
        <w:t xml:space="preserve">вимог ст. 10 Закону України «Про прокуратуру», п. 9.1. наказу Генерального прокурора України №1/1гн-2013, із заслуховуванням інформації </w:t>
      </w:r>
      <w:r>
        <w:rPr>
          <w:rFonts w:eastAsia="Times New Roman"/>
          <w:bCs/>
          <w:szCs w:val="28"/>
        </w:rPr>
        <w:t>керівників органів виконавчої влади</w:t>
      </w:r>
      <w:r>
        <w:rPr>
          <w:rFonts w:eastAsia="Times New Roman"/>
          <w:b/>
          <w:bCs/>
          <w:szCs w:val="28"/>
        </w:rPr>
        <w:t xml:space="preserve"> </w:t>
      </w:r>
      <w:r>
        <w:rPr>
          <w:rFonts w:eastAsia="Times New Roman"/>
          <w:bCs/>
          <w:szCs w:val="28"/>
        </w:rPr>
        <w:t>та органів</w:t>
      </w:r>
      <w:r>
        <w:rPr>
          <w:rFonts w:eastAsia="Times New Roman"/>
          <w:szCs w:val="28"/>
        </w:rPr>
        <w:t xml:space="preserve"> </w:t>
      </w:r>
      <w:r>
        <w:rPr>
          <w:rFonts w:eastAsia="Times New Roman"/>
          <w:bCs/>
          <w:szCs w:val="28"/>
        </w:rPr>
        <w:t>місцевого самоврядування</w:t>
      </w:r>
      <w:r>
        <w:rPr>
          <w:rFonts w:eastAsia="Times New Roman"/>
          <w:szCs w:val="28"/>
        </w:rPr>
        <w:t xml:space="preserve"> 25.01.2013 та 04.10.2013 проведено координаційні наради, на яких розглядались питання протидії злочинності та корупції в області, а також заходи, спрямовані на виявлення та запобігання злочинним і корупційним проявам в умовах оновленого кримінального процесу.</w:t>
      </w:r>
    </w:p>
    <w:p w:rsidR="00554DA7" w:rsidRDefault="00554DA7" w:rsidP="00554DA7">
      <w:pPr>
        <w:widowControl w:val="0"/>
        <w:autoSpaceDE w:val="0"/>
        <w:autoSpaceDN w:val="0"/>
        <w:adjustRightInd w:val="0"/>
        <w:ind w:firstLine="708"/>
        <w:jc w:val="both"/>
        <w:rPr>
          <w:rFonts w:eastAsia="Times New Roman"/>
          <w:bCs/>
          <w:szCs w:val="28"/>
        </w:rPr>
      </w:pPr>
      <w:r>
        <w:rPr>
          <w:rFonts w:eastAsia="Times New Roman"/>
          <w:bCs/>
          <w:szCs w:val="28"/>
        </w:rPr>
        <w:t xml:space="preserve">З метою оцінки ефективності діяльності органів прокуратури та правоохоронних органів із зазначених питань, виявлення позитивних і негативних тенденцій, недоліків та прорахунків, визначення їх причин і шляхів подолання, у березні 2013 року прокуратурою області проведено вивчення стану координаційної діяльності прокурорів в області. За результатами вивчення міським, районним, міжрайонним та прирівняним до них прокурорам 28.03.2013 направлено лист – зауваження «Щодо недоліків при здійснення координаційної діяльності правоохоронних органів у сфері протидії злочинності та корупції».  </w:t>
      </w:r>
    </w:p>
    <w:p w:rsidR="00554DA7" w:rsidRDefault="00554DA7" w:rsidP="00554DA7">
      <w:pPr>
        <w:widowControl w:val="0"/>
        <w:autoSpaceDE w:val="0"/>
        <w:autoSpaceDN w:val="0"/>
        <w:adjustRightInd w:val="0"/>
        <w:ind w:firstLine="708"/>
        <w:jc w:val="both"/>
        <w:rPr>
          <w:rFonts w:eastAsia="Times New Roman"/>
          <w:szCs w:val="28"/>
        </w:rPr>
      </w:pPr>
      <w:r>
        <w:rPr>
          <w:rFonts w:eastAsia="Times New Roman"/>
          <w:szCs w:val="28"/>
        </w:rPr>
        <w:t>Задля посилення прокурорського нагляду та відомчого контролю за додержанням вимог антикорупційного законодавства, забезпечення законності під час здійснення адміністративного та кримінального провадження про корупційні правопорушення, прокуратурою області розроблено спільну вказівку прокурора області та керівників правоохоронних органів області від 02.04.2013 «Щодо єдиного порядку погодження матеріалів про корупційні правопорушення».</w:t>
      </w:r>
    </w:p>
    <w:p w:rsidR="00554DA7" w:rsidRDefault="00554DA7" w:rsidP="00554DA7">
      <w:pPr>
        <w:widowControl w:val="0"/>
        <w:ind w:firstLine="708"/>
        <w:jc w:val="both"/>
        <w:rPr>
          <w:szCs w:val="28"/>
        </w:rPr>
      </w:pPr>
      <w:r>
        <w:rPr>
          <w:szCs w:val="28"/>
        </w:rPr>
        <w:t xml:space="preserve">Так, з метою активізації роботи </w:t>
      </w:r>
      <w:r>
        <w:rPr>
          <w:bCs/>
          <w:szCs w:val="28"/>
        </w:rPr>
        <w:t xml:space="preserve">органів прокуратури та внутрішніх </w:t>
      </w:r>
      <w:r>
        <w:rPr>
          <w:szCs w:val="28"/>
        </w:rPr>
        <w:t xml:space="preserve">справ області у сфері економіки, у тому числі щодо </w:t>
      </w:r>
      <w:r>
        <w:rPr>
          <w:bCs/>
          <w:szCs w:val="28"/>
        </w:rPr>
        <w:t>розкриття і розслідування кримінальних проваджень про злочини, пов’язані із зловживанням службовим становищем, що призвело до розкрадання бюджетних коштів у великих розмірах, корупцією та одержанням неправомірної вигоди у великих та особливо великих розмірах службовими особами, які займають відповідальне та особливо відповідальне становище</w:t>
      </w:r>
      <w:r>
        <w:rPr>
          <w:szCs w:val="28"/>
        </w:rPr>
        <w:t xml:space="preserve">, наказом прокурора області № 38 від </w:t>
      </w:r>
      <w:r>
        <w:rPr>
          <w:szCs w:val="28"/>
        </w:rPr>
        <w:lastRenderedPageBreak/>
        <w:t>28.05.2013 створено постійно діючу робочу групу з числа працівників органів прокуратури та УМВС області.</w:t>
      </w:r>
    </w:p>
    <w:p w:rsidR="00554DA7" w:rsidRDefault="00554DA7" w:rsidP="00554DA7">
      <w:pPr>
        <w:widowControl w:val="0"/>
        <w:autoSpaceDE w:val="0"/>
        <w:autoSpaceDN w:val="0"/>
        <w:adjustRightInd w:val="0"/>
        <w:ind w:firstLine="708"/>
        <w:jc w:val="both"/>
        <w:rPr>
          <w:rFonts w:eastAsia="Times New Roman"/>
          <w:szCs w:val="28"/>
        </w:rPr>
      </w:pPr>
      <w:r>
        <w:rPr>
          <w:rFonts w:eastAsia="Times New Roman"/>
          <w:szCs w:val="28"/>
        </w:rPr>
        <w:t xml:space="preserve">З початку року проведено 6 </w:t>
      </w:r>
      <w:r>
        <w:rPr>
          <w:rFonts w:eastAsia="Times New Roman"/>
          <w:i/>
          <w:szCs w:val="28"/>
        </w:rPr>
        <w:t>( торік – 12)</w:t>
      </w:r>
      <w:r>
        <w:rPr>
          <w:rFonts w:eastAsia="Times New Roman"/>
          <w:szCs w:val="28"/>
        </w:rPr>
        <w:t xml:space="preserve"> кущових методичних семінарів за участю прокурорсько-слідчих працівників та слідчих органів внутрішніх справ з проблемних питань застосування КПК України та Положення про порядок ведення ЄРДР, у т.ч. за участі працівників апеляційного суду. На семінарах розглядались проблемні питань у сфері запобігання і протидії корупції.</w:t>
      </w:r>
    </w:p>
    <w:p w:rsidR="00554DA7" w:rsidRDefault="00554DA7" w:rsidP="00554DA7">
      <w:pPr>
        <w:widowControl w:val="0"/>
        <w:ind w:firstLine="708"/>
        <w:jc w:val="both"/>
        <w:rPr>
          <w:szCs w:val="28"/>
        </w:rPr>
      </w:pPr>
      <w:r>
        <w:rPr>
          <w:szCs w:val="28"/>
        </w:rPr>
        <w:t>Зокрема, прокуратурою області 21.06.2013 за участі процесуальних керівників, слідчих УМВС, УСБУ та Міндоходів у Вінницькій області проведено спільну нараду – семінар на тему: «Проблемні питання взаємодії в умовах практичної реалізації положень нового Кримінального процесуального кодексу України», на якій розглядалось питання щодо особливостей здійснення процесуального керівництва та розслідування злочинів у кримінальних провадженнях про корупційні правопорушення, у тому числі проведення негласних слідчих (розшукових) дій.</w:t>
      </w:r>
    </w:p>
    <w:p w:rsidR="00554DA7" w:rsidRDefault="00554DA7" w:rsidP="00554DA7">
      <w:pPr>
        <w:widowControl w:val="0"/>
        <w:ind w:firstLine="708"/>
        <w:jc w:val="both"/>
        <w:rPr>
          <w:szCs w:val="28"/>
        </w:rPr>
      </w:pPr>
      <w:r>
        <w:rPr>
          <w:szCs w:val="28"/>
        </w:rPr>
        <w:t>У вересні 2013 року галузевим відділом прокуратури області розроблено пам’ятку щодо питань, які мають опрацьовуватися зональними прокурорами при виїздах до підпорядкованих прокуратур в порядку, визначеному п. 9.3 наказу Генерального прокурора України від 26.12.2011 № 1гн «Про організацію роботи і управління в органах прокуратури України.</w:t>
      </w:r>
    </w:p>
    <w:p w:rsidR="00554DA7" w:rsidRDefault="00554DA7" w:rsidP="00554DA7">
      <w:pPr>
        <w:pStyle w:val="rvps2"/>
        <w:widowControl w:val="0"/>
        <w:spacing w:before="0" w:beforeAutospacing="0" w:after="0" w:afterAutospacing="0"/>
        <w:ind w:firstLine="567"/>
        <w:jc w:val="both"/>
        <w:rPr>
          <w:sz w:val="28"/>
          <w:szCs w:val="28"/>
          <w:lang w:val="uk-UA"/>
        </w:rPr>
      </w:pPr>
      <w:r>
        <w:rPr>
          <w:sz w:val="28"/>
          <w:szCs w:val="28"/>
          <w:lang w:val="uk-UA"/>
        </w:rPr>
        <w:t xml:space="preserve">Органами прокуратури області активно та всебічно в </w:t>
      </w:r>
      <w:r>
        <w:rPr>
          <w:b/>
          <w:sz w:val="28"/>
          <w:szCs w:val="28"/>
          <w:lang w:val="uk-UA"/>
        </w:rPr>
        <w:t xml:space="preserve">засобах масової інформації </w:t>
      </w:r>
      <w:r>
        <w:rPr>
          <w:sz w:val="28"/>
          <w:szCs w:val="28"/>
          <w:lang w:val="uk-UA"/>
        </w:rPr>
        <w:t xml:space="preserve">висвітлюються результати роботи у сфері протидії корупції.  </w:t>
      </w:r>
    </w:p>
    <w:p w:rsidR="00554DA7" w:rsidRDefault="00554DA7" w:rsidP="00554DA7">
      <w:pPr>
        <w:pStyle w:val="rvps2"/>
        <w:widowControl w:val="0"/>
        <w:spacing w:before="0" w:beforeAutospacing="0" w:after="0" w:afterAutospacing="0"/>
        <w:ind w:firstLine="567"/>
        <w:jc w:val="both"/>
        <w:rPr>
          <w:sz w:val="28"/>
          <w:szCs w:val="28"/>
          <w:lang w:val="uk-UA"/>
        </w:rPr>
      </w:pPr>
      <w:r>
        <w:rPr>
          <w:sz w:val="28"/>
          <w:szCs w:val="28"/>
          <w:lang w:val="uk-UA"/>
        </w:rPr>
        <w:t>Так, упродовж 2013 року на офіційному веб - сайті прокуратури області розміщено 54 інформації цієї тематики.</w:t>
      </w:r>
    </w:p>
    <w:p w:rsidR="00554DA7" w:rsidRDefault="00554DA7" w:rsidP="00554DA7">
      <w:pPr>
        <w:pStyle w:val="rvps2"/>
        <w:widowControl w:val="0"/>
        <w:spacing w:before="0" w:beforeAutospacing="0" w:after="0" w:afterAutospacing="0"/>
        <w:ind w:firstLine="567"/>
        <w:jc w:val="both"/>
        <w:rPr>
          <w:sz w:val="28"/>
          <w:szCs w:val="28"/>
          <w:lang w:val="uk-UA"/>
        </w:rPr>
      </w:pPr>
      <w:r>
        <w:rPr>
          <w:sz w:val="28"/>
          <w:szCs w:val="28"/>
          <w:lang w:val="uk-UA"/>
        </w:rPr>
        <w:t>Працівники прокуратури області двічі виступали на центральних телеканалах («</w:t>
      </w:r>
      <w:r>
        <w:rPr>
          <w:sz w:val="28"/>
          <w:szCs w:val="28"/>
          <w:lang w:val="en-US"/>
        </w:rPr>
        <w:t>ICTV</w:t>
      </w:r>
      <w:r>
        <w:rPr>
          <w:sz w:val="28"/>
          <w:szCs w:val="28"/>
          <w:lang w:val="uk-UA"/>
        </w:rPr>
        <w:t>», 5 канал), один раз - на Республіканському радіо, 1 - в газеті «Факти», 6 - на регіональних телеканалах «Еверест» та «ВДТ», 3 - на обласному радіо, 8 – у друкованих ЗМІ регіонального значення, а також неодноразово брали участь у програмі «Закон. Честь. Гідність», яка з березня 2013 року виходить в ефір на каналі Вінницького державного телебачення «Вінтера», та  у подальшому розміщується на сайті Генеральної прокуратури України та прокуратури Вінницької області.</w:t>
      </w:r>
    </w:p>
    <w:p w:rsidR="00554DA7" w:rsidRDefault="00554DA7" w:rsidP="00554DA7">
      <w:pPr>
        <w:pStyle w:val="rvps2"/>
        <w:widowControl w:val="0"/>
        <w:spacing w:before="0" w:beforeAutospacing="0" w:after="0" w:afterAutospacing="0"/>
        <w:ind w:firstLine="567"/>
        <w:jc w:val="both"/>
        <w:rPr>
          <w:sz w:val="28"/>
          <w:szCs w:val="28"/>
          <w:lang w:val="uk-UA"/>
        </w:rPr>
      </w:pPr>
      <w:r>
        <w:rPr>
          <w:sz w:val="28"/>
          <w:szCs w:val="28"/>
          <w:lang w:val="uk-UA"/>
        </w:rPr>
        <w:t xml:space="preserve">Начальником управління та галузевого відділу прокуратури області 22.10.2013 проведено брифінг на тему: «Щодо кримінальних проваджень про корупційні правопорушення».  </w:t>
      </w:r>
    </w:p>
    <w:p w:rsidR="00554DA7" w:rsidRDefault="00554DA7" w:rsidP="00554DA7">
      <w:pPr>
        <w:widowControl w:val="0"/>
        <w:ind w:firstLine="567"/>
        <w:jc w:val="both"/>
        <w:rPr>
          <w:bCs/>
          <w:szCs w:val="28"/>
        </w:rPr>
      </w:pPr>
      <w:r>
        <w:rPr>
          <w:bCs/>
          <w:szCs w:val="28"/>
        </w:rPr>
        <w:t>Питання щодо протидії корупції перебуває на постійному контролі керівництва прокуратури області, у зв’язку з чим, як і прокуратурою області, так і підпорядкованими прокурорами вживаються вичерпні заходи організаційного та координаційного характеру для покращення ситуації в регіоні.</w:t>
      </w:r>
    </w:p>
    <w:p w:rsidR="00917CFF" w:rsidRDefault="00917CFF" w:rsidP="00917CFF">
      <w:pPr>
        <w:ind w:firstLine="709"/>
        <w:jc w:val="both"/>
        <w:rPr>
          <w:color w:val="000000"/>
          <w:szCs w:val="28"/>
        </w:rPr>
      </w:pPr>
      <w:r>
        <w:rPr>
          <w:color w:val="000000"/>
          <w:szCs w:val="28"/>
        </w:rPr>
        <w:t>Унаслідок</w:t>
      </w:r>
      <w:r w:rsidRPr="007C4CC5">
        <w:rPr>
          <w:color w:val="000000"/>
          <w:szCs w:val="28"/>
        </w:rPr>
        <w:t xml:space="preserve"> вжити</w:t>
      </w:r>
      <w:r>
        <w:rPr>
          <w:color w:val="000000"/>
          <w:szCs w:val="28"/>
        </w:rPr>
        <w:t>х</w:t>
      </w:r>
      <w:r w:rsidRPr="007C4CC5">
        <w:rPr>
          <w:color w:val="000000"/>
          <w:szCs w:val="28"/>
        </w:rPr>
        <w:t xml:space="preserve"> організаційни</w:t>
      </w:r>
      <w:r>
        <w:rPr>
          <w:color w:val="000000"/>
          <w:szCs w:val="28"/>
        </w:rPr>
        <w:t>х</w:t>
      </w:r>
      <w:r w:rsidRPr="007C4CC5">
        <w:rPr>
          <w:color w:val="000000"/>
          <w:szCs w:val="28"/>
        </w:rPr>
        <w:t xml:space="preserve"> заход</w:t>
      </w:r>
      <w:r>
        <w:rPr>
          <w:color w:val="000000"/>
          <w:szCs w:val="28"/>
        </w:rPr>
        <w:t>ів</w:t>
      </w:r>
      <w:r w:rsidRPr="007C4CC5">
        <w:rPr>
          <w:color w:val="000000"/>
          <w:szCs w:val="28"/>
        </w:rPr>
        <w:t xml:space="preserve"> та посиленн</w:t>
      </w:r>
      <w:r>
        <w:rPr>
          <w:color w:val="000000"/>
          <w:szCs w:val="28"/>
        </w:rPr>
        <w:t>я</w:t>
      </w:r>
      <w:r w:rsidRPr="007C4CC5">
        <w:rPr>
          <w:color w:val="000000"/>
          <w:szCs w:val="28"/>
        </w:rPr>
        <w:t xml:space="preserve"> прокурорського нагляду </w:t>
      </w:r>
      <w:r w:rsidR="00554DA7">
        <w:rPr>
          <w:color w:val="000000"/>
          <w:szCs w:val="28"/>
        </w:rPr>
        <w:t xml:space="preserve">забезпечено протидію корупції та одержанню неправомірної вигоди </w:t>
      </w:r>
      <w:r w:rsidR="005A2122">
        <w:rPr>
          <w:color w:val="000000"/>
          <w:szCs w:val="28"/>
        </w:rPr>
        <w:t>кримінально-правовими засобами.</w:t>
      </w:r>
    </w:p>
    <w:p w:rsidR="00917CFF" w:rsidRDefault="005A2122" w:rsidP="00917CFF">
      <w:pPr>
        <w:ind w:firstLine="709"/>
        <w:jc w:val="both"/>
      </w:pPr>
      <w:r>
        <w:rPr>
          <w:color w:val="000000"/>
          <w:szCs w:val="28"/>
        </w:rPr>
        <w:lastRenderedPageBreak/>
        <w:t xml:space="preserve">Минулого року </w:t>
      </w:r>
      <w:r w:rsidR="00554DA7">
        <w:rPr>
          <w:color w:val="000000"/>
          <w:szCs w:val="28"/>
        </w:rPr>
        <w:t>правоохоронними органами області</w:t>
      </w:r>
      <w:r w:rsidR="00917CFF">
        <w:t xml:space="preserve"> до суду </w:t>
      </w:r>
      <w:r w:rsidR="00917CFF" w:rsidRPr="0091229C">
        <w:t>направлено</w:t>
      </w:r>
      <w:r w:rsidR="00917CFF" w:rsidRPr="00E82829">
        <w:rPr>
          <w:b/>
        </w:rPr>
        <w:t xml:space="preserve"> </w:t>
      </w:r>
      <w:r w:rsidR="00917CFF">
        <w:rPr>
          <w:b/>
        </w:rPr>
        <w:br/>
      </w:r>
      <w:r>
        <w:t xml:space="preserve">51 кримінальне провадження </w:t>
      </w:r>
      <w:r w:rsidR="00917CFF" w:rsidRPr="0091229C">
        <w:t>стосовно</w:t>
      </w:r>
      <w:r w:rsidR="00917CFF" w:rsidRPr="00E82829">
        <w:rPr>
          <w:b/>
        </w:rPr>
        <w:t xml:space="preserve"> </w:t>
      </w:r>
      <w:r>
        <w:t>64</w:t>
      </w:r>
      <w:r>
        <w:rPr>
          <w:b/>
        </w:rPr>
        <w:t xml:space="preserve"> </w:t>
      </w:r>
      <w:r>
        <w:t>осіб</w:t>
      </w:r>
      <w:r w:rsidR="00917CFF" w:rsidRPr="0091229C">
        <w:t>, які вчинили</w:t>
      </w:r>
      <w:r>
        <w:rPr>
          <w:b/>
        </w:rPr>
        <w:t xml:space="preserve"> </w:t>
      </w:r>
      <w:r w:rsidRPr="005A2122">
        <w:t>74 злочини з ознаками корупції.</w:t>
      </w:r>
    </w:p>
    <w:p w:rsidR="00917CFF" w:rsidRPr="00245EFA" w:rsidRDefault="00917CFF" w:rsidP="00917CFF">
      <w:pPr>
        <w:ind w:firstLine="709"/>
        <w:jc w:val="both"/>
        <w:rPr>
          <w:color w:val="000000"/>
        </w:rPr>
      </w:pPr>
      <w:r>
        <w:t xml:space="preserve">З числа розслідуваних усіма правоохоронцями корупційних справ </w:t>
      </w:r>
      <w:r>
        <w:br/>
      </w:r>
      <w:r w:rsidR="005A2122">
        <w:rPr>
          <w:color w:val="000000"/>
        </w:rPr>
        <w:t>більш ніж 60</w:t>
      </w:r>
      <w:r w:rsidR="00C4153A">
        <w:rPr>
          <w:color w:val="000000"/>
        </w:rPr>
        <w:t xml:space="preserve"> </w:t>
      </w:r>
      <w:r w:rsidRPr="005A2599">
        <w:rPr>
          <w:color w:val="000000"/>
        </w:rPr>
        <w:t>%</w:t>
      </w:r>
      <w:r>
        <w:rPr>
          <w:b/>
          <w:color w:val="000000"/>
        </w:rPr>
        <w:t xml:space="preserve"> </w:t>
      </w:r>
      <w:r w:rsidR="005A2122" w:rsidRPr="005A2122">
        <w:rPr>
          <w:color w:val="000000"/>
        </w:rPr>
        <w:t>(34)</w:t>
      </w:r>
      <w:r w:rsidR="005A2122">
        <w:rPr>
          <w:b/>
          <w:color w:val="000000"/>
        </w:rPr>
        <w:t xml:space="preserve"> </w:t>
      </w:r>
      <w:r w:rsidRPr="001D6198">
        <w:rPr>
          <w:color w:val="000000"/>
        </w:rPr>
        <w:t>закінчено провадженням</w:t>
      </w:r>
      <w:r w:rsidRPr="00245EFA">
        <w:rPr>
          <w:color w:val="000000"/>
        </w:rPr>
        <w:t xml:space="preserve"> </w:t>
      </w:r>
      <w:r>
        <w:rPr>
          <w:color w:val="000000"/>
        </w:rPr>
        <w:t xml:space="preserve">саме </w:t>
      </w:r>
      <w:r w:rsidRPr="00245EFA">
        <w:rPr>
          <w:color w:val="000000"/>
        </w:rPr>
        <w:t>слідчими прокуратури</w:t>
      </w:r>
      <w:r w:rsidR="00C4153A">
        <w:rPr>
          <w:color w:val="000000"/>
        </w:rPr>
        <w:t xml:space="preserve"> області</w:t>
      </w:r>
      <w:r w:rsidRPr="00245EFA">
        <w:rPr>
          <w:color w:val="000000"/>
        </w:rPr>
        <w:t xml:space="preserve">. </w:t>
      </w:r>
    </w:p>
    <w:p w:rsidR="00917CFF" w:rsidRDefault="00917CFF" w:rsidP="00917CFF">
      <w:pPr>
        <w:ind w:firstLine="709"/>
        <w:jc w:val="both"/>
        <w:rPr>
          <w:color w:val="000000"/>
        </w:rPr>
      </w:pPr>
      <w:r>
        <w:rPr>
          <w:color w:val="000000"/>
        </w:rPr>
        <w:t>Майже половина направлених до суду справ цієї ка</w:t>
      </w:r>
      <w:r w:rsidR="00716425">
        <w:rPr>
          <w:color w:val="000000"/>
        </w:rPr>
        <w:t>тегорії – про одержання  неправомірної вигоди</w:t>
      </w:r>
      <w:r>
        <w:rPr>
          <w:color w:val="000000"/>
        </w:rPr>
        <w:t xml:space="preserve"> (</w:t>
      </w:r>
      <w:r w:rsidR="00716425">
        <w:rPr>
          <w:color w:val="000000"/>
        </w:rPr>
        <w:t>28</w:t>
      </w:r>
      <w:r>
        <w:rPr>
          <w:color w:val="000000"/>
        </w:rPr>
        <w:t>).</w:t>
      </w:r>
    </w:p>
    <w:p w:rsidR="00917CFF" w:rsidRDefault="00716425" w:rsidP="00FE458D">
      <w:pPr>
        <w:ind w:firstLine="709"/>
        <w:jc w:val="both"/>
        <w:rPr>
          <w:color w:val="000000"/>
        </w:rPr>
      </w:pPr>
      <w:r>
        <w:rPr>
          <w:color w:val="000000"/>
        </w:rPr>
        <w:t xml:space="preserve">З числа направлених до суду </w:t>
      </w:r>
      <w:r w:rsidR="00917CFF">
        <w:rPr>
          <w:color w:val="000000"/>
        </w:rPr>
        <w:t>обвинувальни</w:t>
      </w:r>
      <w:r>
        <w:rPr>
          <w:color w:val="000000"/>
        </w:rPr>
        <w:t>х</w:t>
      </w:r>
      <w:r w:rsidR="00917CFF">
        <w:rPr>
          <w:color w:val="000000"/>
        </w:rPr>
        <w:t xml:space="preserve"> акт</w:t>
      </w:r>
      <w:r>
        <w:rPr>
          <w:color w:val="000000"/>
        </w:rPr>
        <w:t xml:space="preserve">ів: 2 – про вимагання  </w:t>
      </w:r>
      <w:r w:rsidR="009926AC">
        <w:rPr>
          <w:color w:val="000000"/>
        </w:rPr>
        <w:t xml:space="preserve"> </w:t>
      </w:r>
      <w:r>
        <w:rPr>
          <w:color w:val="000000"/>
        </w:rPr>
        <w:t>(</w:t>
      </w:r>
      <w:r w:rsidR="009926AC">
        <w:rPr>
          <w:color w:val="000000"/>
        </w:rPr>
        <w:t xml:space="preserve">ст. </w:t>
      </w:r>
      <w:r>
        <w:rPr>
          <w:color w:val="000000"/>
        </w:rPr>
        <w:t>189 КК України),  7 - привласнення, розтрата майна або заволодіння ним шляхом зловживання службовим становищем (ч.ч.</w:t>
      </w:r>
      <w:r w:rsidR="009926AC">
        <w:rPr>
          <w:color w:val="000000"/>
        </w:rPr>
        <w:t xml:space="preserve"> </w:t>
      </w:r>
      <w:r>
        <w:rPr>
          <w:color w:val="000000"/>
        </w:rPr>
        <w:t xml:space="preserve">2 – 5 ст.191 КК України), 4 - </w:t>
      </w:r>
      <w:r w:rsidR="00917CFF">
        <w:rPr>
          <w:color w:val="000000"/>
        </w:rPr>
        <w:t>зловживання владою або службовим</w:t>
      </w:r>
      <w:r>
        <w:rPr>
          <w:color w:val="000000"/>
        </w:rPr>
        <w:t xml:space="preserve"> </w:t>
      </w:r>
      <w:r w:rsidR="00917CFF">
        <w:rPr>
          <w:color w:val="000000"/>
        </w:rPr>
        <w:t>становищем (ст.</w:t>
      </w:r>
      <w:r>
        <w:rPr>
          <w:color w:val="000000"/>
        </w:rPr>
        <w:t xml:space="preserve"> </w:t>
      </w:r>
      <w:r w:rsidR="00917CFF">
        <w:rPr>
          <w:color w:val="000000"/>
        </w:rPr>
        <w:t>364 КК України</w:t>
      </w:r>
      <w:r>
        <w:rPr>
          <w:color w:val="000000"/>
        </w:rPr>
        <w:t xml:space="preserve">), </w:t>
      </w:r>
      <w:r w:rsidR="009926AC">
        <w:rPr>
          <w:color w:val="000000"/>
        </w:rPr>
        <w:t xml:space="preserve">1 – зловживання повноваженнями службовою особою юридичної особи приватного права (364-1 КК України), 28 – одержання неправомірної вигоди (ст. 368 КК України), </w:t>
      </w:r>
      <w:r>
        <w:rPr>
          <w:color w:val="000000"/>
        </w:rPr>
        <w:t>1</w:t>
      </w:r>
      <w:r w:rsidR="009926AC">
        <w:rPr>
          <w:color w:val="000000"/>
        </w:rPr>
        <w:t xml:space="preserve"> </w:t>
      </w:r>
      <w:r>
        <w:rPr>
          <w:color w:val="000000"/>
        </w:rPr>
        <w:t>- незаконне збагачення</w:t>
      </w:r>
      <w:r w:rsidR="009926AC">
        <w:rPr>
          <w:color w:val="000000"/>
        </w:rPr>
        <w:t xml:space="preserve"> (ст. 368-2 КК України), </w:t>
      </w:r>
      <w:r>
        <w:rPr>
          <w:color w:val="000000"/>
        </w:rPr>
        <w:t>2</w:t>
      </w:r>
      <w:r w:rsidR="00917CFF">
        <w:rPr>
          <w:color w:val="000000"/>
        </w:rPr>
        <w:t xml:space="preserve"> </w:t>
      </w:r>
      <w:r>
        <w:rPr>
          <w:color w:val="000000"/>
        </w:rPr>
        <w:t xml:space="preserve">- </w:t>
      </w:r>
      <w:r w:rsidR="00917CFF">
        <w:rPr>
          <w:color w:val="000000"/>
        </w:rPr>
        <w:t>підкуп службової особи юридичної особи приватного права (ст.</w:t>
      </w:r>
      <w:r w:rsidR="009926AC">
        <w:rPr>
          <w:color w:val="000000"/>
        </w:rPr>
        <w:t xml:space="preserve"> </w:t>
      </w:r>
      <w:r w:rsidR="00917CFF">
        <w:rPr>
          <w:color w:val="000000"/>
        </w:rPr>
        <w:t xml:space="preserve">368-3 КК України), </w:t>
      </w:r>
      <w:r w:rsidR="009926AC">
        <w:rPr>
          <w:color w:val="000000"/>
        </w:rPr>
        <w:t>1 - підкуп особи, яка надає публічні послуги (ст. 368-4 КК України)</w:t>
      </w:r>
      <w:r w:rsidR="00A93725">
        <w:rPr>
          <w:color w:val="000000"/>
        </w:rPr>
        <w:t xml:space="preserve">, </w:t>
      </w:r>
      <w:r w:rsidR="009926AC">
        <w:rPr>
          <w:color w:val="000000"/>
        </w:rPr>
        <w:t>6 – пропозиція або надання неправомірної вигоди (ст. 369 КК України),</w:t>
      </w:r>
      <w:r w:rsidR="00917CFF">
        <w:rPr>
          <w:color w:val="000000"/>
        </w:rPr>
        <w:t xml:space="preserve"> тощо. </w:t>
      </w:r>
    </w:p>
    <w:p w:rsidR="009926AC" w:rsidRDefault="003229D5" w:rsidP="00FE458D">
      <w:pPr>
        <w:ind w:firstLine="709"/>
        <w:jc w:val="both"/>
        <w:rPr>
          <w:color w:val="000000"/>
        </w:rPr>
      </w:pPr>
      <w:r>
        <w:rPr>
          <w:color w:val="000000"/>
        </w:rPr>
        <w:t xml:space="preserve">За пріоритетними напрямками діяльності 2 злочини вчинено у сфері земельних відносин, 7 – бюджетній системі, по 4 - охорони здоров’я та освіти, 1 – агропромисловому комплексі та 6 – у сфері охорони довкілля.   </w:t>
      </w:r>
    </w:p>
    <w:p w:rsidR="00917CFF" w:rsidRPr="002B152C" w:rsidRDefault="00917CFF" w:rsidP="00917CFF">
      <w:pPr>
        <w:ind w:right="-1" w:firstLine="709"/>
        <w:jc w:val="both"/>
        <w:rPr>
          <w:szCs w:val="28"/>
        </w:rPr>
      </w:pPr>
      <w:r w:rsidRPr="002B152C">
        <w:rPr>
          <w:szCs w:val="28"/>
        </w:rPr>
        <w:t xml:space="preserve">Зусилля слідчих та прокурорів спрямовувалися передусім на виявлення корупційних злочинів, вчинених посадовцями </w:t>
      </w:r>
      <w:r w:rsidRPr="003D2D58">
        <w:rPr>
          <w:szCs w:val="28"/>
        </w:rPr>
        <w:t>вищих категорій</w:t>
      </w:r>
      <w:r w:rsidRPr="002B152C">
        <w:rPr>
          <w:szCs w:val="28"/>
        </w:rPr>
        <w:t>, в органах влади і місцевого самоврядування, у правоох</w:t>
      </w:r>
      <w:r w:rsidR="009926AC">
        <w:rPr>
          <w:szCs w:val="28"/>
        </w:rPr>
        <w:t>оронних та контролюючих органах..</w:t>
      </w:r>
    </w:p>
    <w:p w:rsidR="00917CFF" w:rsidRDefault="00917CFF" w:rsidP="00FA6F6C">
      <w:pPr>
        <w:ind w:right="-1" w:firstLine="709"/>
        <w:jc w:val="both"/>
        <w:rPr>
          <w:szCs w:val="28"/>
        </w:rPr>
      </w:pPr>
      <w:r>
        <w:t xml:space="preserve">Зокрема </w:t>
      </w:r>
      <w:r w:rsidRPr="00FE5BE2">
        <w:t xml:space="preserve">до кримінальної відповідальності </w:t>
      </w:r>
      <w:r w:rsidR="00FA6F6C">
        <w:t>п</w:t>
      </w:r>
      <w:r w:rsidR="003229D5">
        <w:t>ритягнуто 20</w:t>
      </w:r>
      <w:r w:rsidR="00FA6F6C">
        <w:rPr>
          <w:szCs w:val="28"/>
        </w:rPr>
        <w:t xml:space="preserve"> </w:t>
      </w:r>
      <w:r w:rsidR="00FA6F6C" w:rsidRPr="00FA6F6C">
        <w:rPr>
          <w:szCs w:val="28"/>
        </w:rPr>
        <w:t xml:space="preserve">працівників </w:t>
      </w:r>
      <w:r w:rsidR="003229D5">
        <w:rPr>
          <w:szCs w:val="28"/>
        </w:rPr>
        <w:t>правоохоронних органів, у</w:t>
      </w:r>
      <w:r w:rsidR="00FA6F6C">
        <w:rPr>
          <w:szCs w:val="28"/>
        </w:rPr>
        <w:t xml:space="preserve"> т</w:t>
      </w:r>
      <w:r w:rsidR="003229D5">
        <w:rPr>
          <w:szCs w:val="28"/>
        </w:rPr>
        <w:t>ому числі 12</w:t>
      </w:r>
      <w:r w:rsidR="00FA6F6C" w:rsidRPr="00FA6F6C">
        <w:rPr>
          <w:szCs w:val="28"/>
        </w:rPr>
        <w:t xml:space="preserve"> - органів внутрішніх справ, 1 </w:t>
      </w:r>
      <w:r w:rsidR="003229D5">
        <w:rPr>
          <w:szCs w:val="28"/>
        </w:rPr>
        <w:t>–</w:t>
      </w:r>
      <w:r w:rsidR="00FA6F6C">
        <w:rPr>
          <w:szCs w:val="28"/>
        </w:rPr>
        <w:t xml:space="preserve"> </w:t>
      </w:r>
      <w:r w:rsidR="003229D5">
        <w:rPr>
          <w:szCs w:val="28"/>
        </w:rPr>
        <w:t>ГУ Міндоходів у Вінницькій області</w:t>
      </w:r>
      <w:r w:rsidR="00FA6F6C" w:rsidRPr="00FA6F6C">
        <w:rPr>
          <w:szCs w:val="28"/>
        </w:rPr>
        <w:t>,</w:t>
      </w:r>
      <w:r w:rsidR="003229D5">
        <w:rPr>
          <w:szCs w:val="28"/>
        </w:rPr>
        <w:t xml:space="preserve"> </w:t>
      </w:r>
      <w:r w:rsidR="00FA6F6C" w:rsidRPr="00FA6F6C">
        <w:rPr>
          <w:szCs w:val="28"/>
        </w:rPr>
        <w:t>2 - органів та установ виконання пока</w:t>
      </w:r>
      <w:r w:rsidR="009A596E">
        <w:rPr>
          <w:szCs w:val="28"/>
        </w:rPr>
        <w:t xml:space="preserve">рань, </w:t>
      </w:r>
      <w:r w:rsidR="003229D5">
        <w:rPr>
          <w:szCs w:val="28"/>
        </w:rPr>
        <w:t>4</w:t>
      </w:r>
      <w:r w:rsidR="009A596E">
        <w:rPr>
          <w:szCs w:val="28"/>
        </w:rPr>
        <w:t xml:space="preserve"> – </w:t>
      </w:r>
      <w:r w:rsidR="003229D5">
        <w:rPr>
          <w:szCs w:val="28"/>
        </w:rPr>
        <w:t>лісової охорони та 1 рибохорони</w:t>
      </w:r>
      <w:r w:rsidR="004F5647">
        <w:rPr>
          <w:szCs w:val="28"/>
        </w:rPr>
        <w:t xml:space="preserve">, а </w:t>
      </w:r>
      <w:r w:rsidR="009A596E">
        <w:rPr>
          <w:szCs w:val="28"/>
        </w:rPr>
        <w:t xml:space="preserve">також </w:t>
      </w:r>
      <w:r w:rsidR="00FA6F6C" w:rsidRPr="00FA6F6C">
        <w:rPr>
          <w:szCs w:val="28"/>
        </w:rPr>
        <w:t>1</w:t>
      </w:r>
      <w:r w:rsidR="00C9246E">
        <w:rPr>
          <w:szCs w:val="28"/>
        </w:rPr>
        <w:t xml:space="preserve"> - </w:t>
      </w:r>
      <w:r w:rsidR="00FA6F6C" w:rsidRPr="00FA6F6C">
        <w:rPr>
          <w:szCs w:val="28"/>
        </w:rPr>
        <w:t>працівник судової гілки влади</w:t>
      </w:r>
      <w:r w:rsidR="004F5647">
        <w:rPr>
          <w:szCs w:val="28"/>
        </w:rPr>
        <w:t>,    3</w:t>
      </w:r>
      <w:r w:rsidR="00FA6F6C" w:rsidRPr="00FA6F6C">
        <w:rPr>
          <w:szCs w:val="28"/>
        </w:rPr>
        <w:t xml:space="preserve"> - посадов</w:t>
      </w:r>
      <w:r w:rsidR="009A596E">
        <w:rPr>
          <w:szCs w:val="28"/>
        </w:rPr>
        <w:t>их</w:t>
      </w:r>
      <w:r w:rsidR="00FA6F6C" w:rsidRPr="00FA6F6C">
        <w:rPr>
          <w:szCs w:val="28"/>
        </w:rPr>
        <w:t xml:space="preserve"> ос</w:t>
      </w:r>
      <w:r w:rsidR="009A596E">
        <w:rPr>
          <w:szCs w:val="28"/>
        </w:rPr>
        <w:t>і</w:t>
      </w:r>
      <w:r w:rsidR="00FA6F6C" w:rsidRPr="00FA6F6C">
        <w:rPr>
          <w:szCs w:val="28"/>
        </w:rPr>
        <w:t>б</w:t>
      </w:r>
      <w:r w:rsidR="004F5647">
        <w:rPr>
          <w:szCs w:val="28"/>
        </w:rPr>
        <w:t xml:space="preserve"> </w:t>
      </w:r>
      <w:r w:rsidR="00FA6F6C" w:rsidRPr="00FA6F6C">
        <w:rPr>
          <w:szCs w:val="28"/>
        </w:rPr>
        <w:t>о</w:t>
      </w:r>
      <w:r w:rsidR="009A596E">
        <w:rPr>
          <w:szCs w:val="28"/>
        </w:rPr>
        <w:t xml:space="preserve">рганів місцевого самоврядування, </w:t>
      </w:r>
      <w:r w:rsidR="00FA6F6C" w:rsidRPr="00FA6F6C">
        <w:rPr>
          <w:szCs w:val="28"/>
        </w:rPr>
        <w:t xml:space="preserve">5 </w:t>
      </w:r>
      <w:r w:rsidR="00C9246E">
        <w:rPr>
          <w:szCs w:val="28"/>
        </w:rPr>
        <w:t xml:space="preserve">- </w:t>
      </w:r>
      <w:r w:rsidR="00FA6F6C" w:rsidRPr="00FA6F6C">
        <w:rPr>
          <w:szCs w:val="28"/>
        </w:rPr>
        <w:t xml:space="preserve">державних службовців, з яких 2 </w:t>
      </w:r>
      <w:r w:rsidR="004F5647">
        <w:rPr>
          <w:szCs w:val="28"/>
        </w:rPr>
        <w:t>–</w:t>
      </w:r>
      <w:r w:rsidR="00C9246E">
        <w:rPr>
          <w:szCs w:val="28"/>
        </w:rPr>
        <w:t xml:space="preserve"> </w:t>
      </w:r>
      <w:r w:rsidR="004F5647">
        <w:rPr>
          <w:szCs w:val="28"/>
        </w:rPr>
        <w:t>працівники державної виконавчої служби</w:t>
      </w:r>
      <w:r w:rsidR="009A596E">
        <w:rPr>
          <w:szCs w:val="28"/>
        </w:rPr>
        <w:t xml:space="preserve">, </w:t>
      </w:r>
      <w:r w:rsidR="004F5647">
        <w:rPr>
          <w:szCs w:val="28"/>
        </w:rPr>
        <w:t>1</w:t>
      </w:r>
      <w:r w:rsidR="00FA6F6C" w:rsidRPr="00FA6F6C">
        <w:rPr>
          <w:szCs w:val="28"/>
        </w:rPr>
        <w:t xml:space="preserve"> </w:t>
      </w:r>
      <w:r w:rsidR="004F5647">
        <w:rPr>
          <w:szCs w:val="28"/>
        </w:rPr>
        <w:t>- адвокат</w:t>
      </w:r>
      <w:r w:rsidR="0049597B">
        <w:rPr>
          <w:szCs w:val="28"/>
        </w:rPr>
        <w:t xml:space="preserve">, </w:t>
      </w:r>
      <w:r w:rsidR="004F5647">
        <w:rPr>
          <w:szCs w:val="28"/>
        </w:rPr>
        <w:t>15</w:t>
      </w:r>
      <w:r w:rsidR="00C9246E">
        <w:rPr>
          <w:szCs w:val="28"/>
        </w:rPr>
        <w:t xml:space="preserve"> - </w:t>
      </w:r>
      <w:r w:rsidR="00FA6F6C" w:rsidRPr="00FA6F6C">
        <w:rPr>
          <w:szCs w:val="28"/>
        </w:rPr>
        <w:t>посадов</w:t>
      </w:r>
      <w:r w:rsidR="0049597B">
        <w:rPr>
          <w:szCs w:val="28"/>
        </w:rPr>
        <w:t>их осі</w:t>
      </w:r>
      <w:r w:rsidR="00FA6F6C" w:rsidRPr="00FA6F6C">
        <w:rPr>
          <w:szCs w:val="28"/>
        </w:rPr>
        <w:t>б юридичних осіб публічного права</w:t>
      </w:r>
      <w:r w:rsidR="004F5647">
        <w:rPr>
          <w:szCs w:val="28"/>
        </w:rPr>
        <w:t xml:space="preserve"> та 6 – приватного права</w:t>
      </w:r>
      <w:r w:rsidR="0049597B">
        <w:rPr>
          <w:szCs w:val="28"/>
        </w:rPr>
        <w:t xml:space="preserve">, </w:t>
      </w:r>
      <w:r w:rsidR="004F5647">
        <w:rPr>
          <w:szCs w:val="28"/>
        </w:rPr>
        <w:t>1</w:t>
      </w:r>
      <w:r w:rsidR="00FA6F6C" w:rsidRPr="00FA6F6C">
        <w:rPr>
          <w:szCs w:val="28"/>
        </w:rPr>
        <w:t xml:space="preserve"> </w:t>
      </w:r>
      <w:r w:rsidR="00C9246E">
        <w:rPr>
          <w:szCs w:val="28"/>
        </w:rPr>
        <w:t xml:space="preserve">- </w:t>
      </w:r>
      <w:r w:rsidR="00FA6F6C" w:rsidRPr="00FA6F6C">
        <w:rPr>
          <w:szCs w:val="28"/>
        </w:rPr>
        <w:t>особ</w:t>
      </w:r>
      <w:r w:rsidR="004F5647">
        <w:rPr>
          <w:szCs w:val="28"/>
        </w:rPr>
        <w:t>у</w:t>
      </w:r>
      <w:r w:rsidR="00FA6F6C" w:rsidRPr="00FA6F6C">
        <w:rPr>
          <w:szCs w:val="28"/>
        </w:rPr>
        <w:t>, як</w:t>
      </w:r>
      <w:r w:rsidR="004F5647">
        <w:rPr>
          <w:szCs w:val="28"/>
        </w:rPr>
        <w:t>а</w:t>
      </w:r>
      <w:r w:rsidR="00FA6F6C" w:rsidRPr="00FA6F6C">
        <w:rPr>
          <w:szCs w:val="28"/>
        </w:rPr>
        <w:t xml:space="preserve"> нада</w:t>
      </w:r>
      <w:r w:rsidR="004F5647">
        <w:rPr>
          <w:szCs w:val="28"/>
        </w:rPr>
        <w:t>є</w:t>
      </w:r>
      <w:r w:rsidR="00FA6F6C" w:rsidRPr="00FA6F6C">
        <w:rPr>
          <w:szCs w:val="28"/>
        </w:rPr>
        <w:t xml:space="preserve"> публічні послуги</w:t>
      </w:r>
      <w:r w:rsidR="004F5647">
        <w:rPr>
          <w:szCs w:val="28"/>
        </w:rPr>
        <w:t xml:space="preserve"> та 1 військовослужбовця</w:t>
      </w:r>
      <w:r w:rsidR="0049597B">
        <w:rPr>
          <w:szCs w:val="28"/>
        </w:rPr>
        <w:t>.</w:t>
      </w:r>
    </w:p>
    <w:p w:rsidR="00917CFF" w:rsidRPr="00FC3648" w:rsidRDefault="00917CFF" w:rsidP="00917CFF">
      <w:pPr>
        <w:ind w:right="-5" w:firstLine="708"/>
        <w:jc w:val="both"/>
      </w:pPr>
      <w:r>
        <w:t xml:space="preserve">За закінченими слідчими прокуратури справами торік встановлено </w:t>
      </w:r>
      <w:r w:rsidRPr="00FC3648">
        <w:t>завданих збитків</w:t>
      </w:r>
      <w:r w:rsidRPr="00E82829">
        <w:t xml:space="preserve"> </w:t>
      </w:r>
      <w:r w:rsidR="004F5647">
        <w:t xml:space="preserve">державним інтересам </w:t>
      </w:r>
      <w:r w:rsidRPr="00E82829">
        <w:t xml:space="preserve">на суму </w:t>
      </w:r>
      <w:r w:rsidR="004F5647">
        <w:t xml:space="preserve">1,3 </w:t>
      </w:r>
      <w:r w:rsidRPr="001F61EA">
        <w:t>млн. грн</w:t>
      </w:r>
      <w:r w:rsidRPr="00E82829">
        <w:t>.</w:t>
      </w:r>
      <w:r w:rsidRPr="00FC3648">
        <w:t xml:space="preserve"> </w:t>
      </w:r>
    </w:p>
    <w:p w:rsidR="00917CFF" w:rsidRPr="00C9246E" w:rsidRDefault="00917CFF" w:rsidP="00C9246E">
      <w:pPr>
        <w:ind w:right="-5" w:firstLine="708"/>
        <w:jc w:val="both"/>
      </w:pPr>
      <w:r>
        <w:t xml:space="preserve">Під час досудового слідства </w:t>
      </w:r>
      <w:r w:rsidRPr="00FC3648">
        <w:t>відшкодовано</w:t>
      </w:r>
      <w:r w:rsidRPr="00E82829">
        <w:t xml:space="preserve"> </w:t>
      </w:r>
      <w:r w:rsidR="004F5647">
        <w:t>841,6</w:t>
      </w:r>
      <w:r w:rsidRPr="001F61EA">
        <w:t xml:space="preserve"> </w:t>
      </w:r>
      <w:r w:rsidR="008F1CAC">
        <w:t>тис</w:t>
      </w:r>
      <w:r w:rsidRPr="001F61EA">
        <w:t>. грн.</w:t>
      </w:r>
      <w:r w:rsidR="004F5647">
        <w:t xml:space="preserve">, </w:t>
      </w:r>
      <w:r>
        <w:t>накладено арешт на ма</w:t>
      </w:r>
      <w:r w:rsidRPr="00B43601">
        <w:t xml:space="preserve">йно обвинувачених вартістю </w:t>
      </w:r>
      <w:r w:rsidR="004F5647">
        <w:t>1</w:t>
      </w:r>
      <w:r w:rsidR="00C9246E">
        <w:t xml:space="preserve">,5 </w:t>
      </w:r>
      <w:r w:rsidRPr="001F61EA">
        <w:t>млн. грн.</w:t>
      </w:r>
      <w:r w:rsidR="004F5647">
        <w:rPr>
          <w:b/>
        </w:rPr>
        <w:t xml:space="preserve">, </w:t>
      </w:r>
      <w:r w:rsidRPr="00B43601">
        <w:t>вилучено майна на суму</w:t>
      </w:r>
      <w:r>
        <w:rPr>
          <w:b/>
        </w:rPr>
        <w:t xml:space="preserve"> </w:t>
      </w:r>
      <w:r w:rsidR="004F5647">
        <w:t>273</w:t>
      </w:r>
      <w:r w:rsidR="00C9246E" w:rsidRPr="00C9246E">
        <w:t xml:space="preserve"> тис. грн.</w:t>
      </w:r>
      <w:r w:rsidRPr="001F61EA">
        <w:t xml:space="preserve"> </w:t>
      </w:r>
      <w:r w:rsidR="004F5647">
        <w:t>та заявлено позовів на суму 408,6 тис. грн.</w:t>
      </w:r>
      <w:r>
        <w:rPr>
          <w:b/>
        </w:rPr>
        <w:t xml:space="preserve"> </w:t>
      </w:r>
    </w:p>
    <w:p w:rsidR="00C9246E" w:rsidRDefault="00C9246E" w:rsidP="00D20B97">
      <w:pPr>
        <w:tabs>
          <w:tab w:val="left" w:pos="900"/>
        </w:tabs>
        <w:ind w:right="-26" w:firstLine="720"/>
        <w:jc w:val="both"/>
        <w:rPr>
          <w:szCs w:val="28"/>
        </w:rPr>
      </w:pPr>
    </w:p>
    <w:p w:rsidR="00D20B97" w:rsidRDefault="004F5647" w:rsidP="00D20B97">
      <w:pPr>
        <w:tabs>
          <w:tab w:val="left" w:pos="900"/>
        </w:tabs>
        <w:ind w:right="-26" w:firstLine="720"/>
        <w:jc w:val="both"/>
        <w:rPr>
          <w:szCs w:val="28"/>
        </w:rPr>
      </w:pPr>
      <w:r>
        <w:rPr>
          <w:szCs w:val="28"/>
        </w:rPr>
        <w:t>Упродовж 2013</w:t>
      </w:r>
      <w:r w:rsidR="00D306D2">
        <w:rPr>
          <w:szCs w:val="28"/>
        </w:rPr>
        <w:t xml:space="preserve"> року </w:t>
      </w:r>
      <w:r w:rsidR="00D20B97" w:rsidRPr="00DC2BFA">
        <w:rPr>
          <w:szCs w:val="28"/>
        </w:rPr>
        <w:t xml:space="preserve">правоохоронними органами області </w:t>
      </w:r>
      <w:r w:rsidR="00D20B97">
        <w:rPr>
          <w:szCs w:val="28"/>
        </w:rPr>
        <w:t xml:space="preserve"> </w:t>
      </w:r>
      <w:r w:rsidR="00D20B97" w:rsidRPr="00DC2BFA">
        <w:rPr>
          <w:szCs w:val="28"/>
        </w:rPr>
        <w:t xml:space="preserve">складено та направлено на розгляд судів </w:t>
      </w:r>
      <w:r>
        <w:rPr>
          <w:szCs w:val="28"/>
        </w:rPr>
        <w:t>50</w:t>
      </w:r>
      <w:r w:rsidR="00D20B97">
        <w:rPr>
          <w:szCs w:val="28"/>
        </w:rPr>
        <w:t xml:space="preserve"> п</w:t>
      </w:r>
      <w:r w:rsidR="00D20B97" w:rsidRPr="00DC2BFA">
        <w:rPr>
          <w:szCs w:val="28"/>
        </w:rPr>
        <w:t>ротокол</w:t>
      </w:r>
      <w:r w:rsidR="00D20B97">
        <w:rPr>
          <w:szCs w:val="28"/>
        </w:rPr>
        <w:t xml:space="preserve">ів </w:t>
      </w:r>
      <w:r w:rsidR="00D20B97" w:rsidRPr="00DC2BFA">
        <w:rPr>
          <w:szCs w:val="28"/>
        </w:rPr>
        <w:t xml:space="preserve">про адміністративні корупційні правопорушення. З них </w:t>
      </w:r>
      <w:r>
        <w:rPr>
          <w:szCs w:val="28"/>
        </w:rPr>
        <w:t>16</w:t>
      </w:r>
      <w:r w:rsidR="00D20B97" w:rsidRPr="00DC2BFA">
        <w:rPr>
          <w:szCs w:val="28"/>
        </w:rPr>
        <w:t xml:space="preserve"> протоколів складено органами прокуратури, </w:t>
      </w:r>
      <w:r>
        <w:rPr>
          <w:szCs w:val="28"/>
        </w:rPr>
        <w:t>12</w:t>
      </w:r>
      <w:r w:rsidR="00D20B97">
        <w:rPr>
          <w:szCs w:val="28"/>
        </w:rPr>
        <w:t xml:space="preserve"> </w:t>
      </w:r>
      <w:r w:rsidR="00D20B97" w:rsidRPr="00DC2BFA">
        <w:rPr>
          <w:szCs w:val="28"/>
        </w:rPr>
        <w:t>- ВБКОЗ УСБУ</w:t>
      </w:r>
      <w:r>
        <w:rPr>
          <w:szCs w:val="28"/>
        </w:rPr>
        <w:t xml:space="preserve"> та </w:t>
      </w:r>
      <w:r w:rsidR="00D20B97" w:rsidRPr="00DC2BFA">
        <w:rPr>
          <w:szCs w:val="28"/>
        </w:rPr>
        <w:t xml:space="preserve"> </w:t>
      </w:r>
      <w:r>
        <w:rPr>
          <w:szCs w:val="28"/>
        </w:rPr>
        <w:t>22</w:t>
      </w:r>
      <w:r w:rsidR="00D20B97">
        <w:rPr>
          <w:szCs w:val="28"/>
        </w:rPr>
        <w:t xml:space="preserve"> - УБОЗ УМВС</w:t>
      </w:r>
      <w:r>
        <w:rPr>
          <w:szCs w:val="28"/>
        </w:rPr>
        <w:t xml:space="preserve"> України у Вінницькій області</w:t>
      </w:r>
      <w:r w:rsidR="00D20B97">
        <w:rPr>
          <w:szCs w:val="28"/>
        </w:rPr>
        <w:t>.</w:t>
      </w:r>
    </w:p>
    <w:p w:rsidR="00D20B97" w:rsidRDefault="00D20B97" w:rsidP="00BD0D64">
      <w:pPr>
        <w:pStyle w:val="a5"/>
        <w:ind w:right="-26" w:firstLine="720"/>
        <w:jc w:val="both"/>
        <w:rPr>
          <w:szCs w:val="28"/>
        </w:rPr>
      </w:pPr>
      <w:r w:rsidRPr="00DC2BFA">
        <w:rPr>
          <w:szCs w:val="28"/>
        </w:rPr>
        <w:lastRenderedPageBreak/>
        <w:t xml:space="preserve">За результатами судового розгляду </w:t>
      </w:r>
      <w:r w:rsidR="00BD0D64">
        <w:rPr>
          <w:szCs w:val="28"/>
        </w:rPr>
        <w:t>47</w:t>
      </w:r>
      <w:r w:rsidRPr="00DC2BFA">
        <w:rPr>
          <w:szCs w:val="28"/>
        </w:rPr>
        <w:t xml:space="preserve"> протоколів</w:t>
      </w:r>
      <w:r>
        <w:rPr>
          <w:szCs w:val="28"/>
        </w:rPr>
        <w:t xml:space="preserve"> (з врахуванням протоколів минулого року)</w:t>
      </w:r>
      <w:r w:rsidRPr="00DC2BFA">
        <w:rPr>
          <w:szCs w:val="28"/>
        </w:rPr>
        <w:t xml:space="preserve"> до відповідальності у вигляді штрафу притягнуто </w:t>
      </w:r>
      <w:r w:rsidR="00BD0D64">
        <w:rPr>
          <w:szCs w:val="28"/>
        </w:rPr>
        <w:t>44</w:t>
      </w:r>
      <w:r w:rsidRPr="00DC2BFA">
        <w:rPr>
          <w:szCs w:val="28"/>
        </w:rPr>
        <w:t xml:space="preserve"> о</w:t>
      </w:r>
      <w:r>
        <w:rPr>
          <w:szCs w:val="28"/>
        </w:rPr>
        <w:t>с</w:t>
      </w:r>
      <w:r w:rsidR="00BD0D64">
        <w:rPr>
          <w:szCs w:val="28"/>
        </w:rPr>
        <w:t>оби</w:t>
      </w:r>
      <w:r w:rsidRPr="00DC2BFA">
        <w:rPr>
          <w:szCs w:val="28"/>
        </w:rPr>
        <w:t xml:space="preserve">. </w:t>
      </w:r>
      <w:r>
        <w:rPr>
          <w:szCs w:val="28"/>
        </w:rPr>
        <w:t xml:space="preserve">У </w:t>
      </w:r>
      <w:r w:rsidR="00BD0D64">
        <w:rPr>
          <w:szCs w:val="28"/>
        </w:rPr>
        <w:t>3</w:t>
      </w:r>
      <w:r>
        <w:rPr>
          <w:szCs w:val="28"/>
        </w:rPr>
        <w:t xml:space="preserve"> </w:t>
      </w:r>
      <w:r w:rsidRPr="00DC2BFA">
        <w:rPr>
          <w:szCs w:val="28"/>
        </w:rPr>
        <w:t>адміністративн</w:t>
      </w:r>
      <w:r>
        <w:rPr>
          <w:szCs w:val="28"/>
        </w:rPr>
        <w:t>их</w:t>
      </w:r>
      <w:r w:rsidRPr="00DC2BFA">
        <w:rPr>
          <w:szCs w:val="28"/>
        </w:rPr>
        <w:t xml:space="preserve"> справ</w:t>
      </w:r>
      <w:r>
        <w:rPr>
          <w:szCs w:val="28"/>
        </w:rPr>
        <w:t xml:space="preserve">ах судом закрито провадження. </w:t>
      </w:r>
    </w:p>
    <w:p w:rsidR="00D20B97" w:rsidRPr="00E82829" w:rsidRDefault="00BC7A1F" w:rsidP="00D20B97">
      <w:pPr>
        <w:ind w:right="-5"/>
        <w:jc w:val="both"/>
      </w:pPr>
      <w:r>
        <w:pict>
          <v:group id="_x0000_s1068" editas="canvas" style="width:464.55pt;height:234pt;mso-position-horizontal-relative:char;mso-position-vertical-relative:line" coordorigin=",360" coordsize="9291,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top:360;width:9291;height:4680" o:preferrelative="f" stroked="t" strokeweight=".5pt">
              <v:fill o:detectmouseclick="t"/>
              <v:path o:extrusionok="t" o:connecttype="none"/>
              <o:lock v:ext="edit" text="t"/>
            </v:shape>
            <v:shape id="_x0000_s1070" style="position:absolute;left:1157;top:2648;width:3466;height:1312" coordsize="3466,1312" path="m3466,282l,,,1029r3466,283l3466,282xe" fillcolor="olive" strokeweight=".6pt">
              <v:path arrowok="t"/>
            </v:shape>
            <v:shape id="_x0000_s1071" style="position:absolute;left:1155;top:1965;width:3468;height:965" coordsize="3468,965" path="m,683r,l20,667r,l20,667,40,651r,l40,651,60,635r,l60,635,83,620r,l83,620r23,-16l106,604r,l131,588r,l131,588r24,-16l155,572r,l181,556r,l181,556r28,-14l209,542r,l238,527r,l238,527r29,-15l267,512r,l296,497r,l296,497r32,-15l328,482r,l361,468r,l361,468r32,-14l393,454r,l426,440r,l426,440r36,-14l462,426r,l498,411r,l498,411r37,-14l535,397r,l572,385r,l572,385r38,-15l610,370r,l650,358r,l650,358r40,-13l690,345r,l731,331r,l731,331r42,-13l773,318r,l816,307r,l816,307r44,-12l860,295r,l905,282r,l905,282r44,-11l949,271r,l995,258r,l995,258r47,-11l1042,247r,l1090,236r,l1090,236r47,-11l1137,225r,l1187,214r,l1187,214r49,-9l1236,205r,l1286,194r,l1286,194r51,-10l1337,184r,l1389,175r,l1389,175r52,-11l1441,164r,l1493,156r,l1493,156r54,-10l1547,146r,l1600,137r,l1600,137r55,-8l1655,129r,l1711,121r,l1711,121r55,-9l1766,112r,l1822,105r,l1822,105r57,-7l1879,98r,l1936,90r,l1936,90r57,-7l1993,83r,l2051,76r,l2051,76r58,-7l2109,69r,l2169,63r,l2169,63r60,-5l2229,58r,l2287,52r,l2287,52r61,-5l2348,47r,l2408,42r,l2408,42r61,-6l2469,36r,l2529,33r,l2529,33r61,-5l2590,28r,l2653,23r,l2653,23r61,-3l2714,20r,l2776,17r,l2776,17r62,-3l2838,14r,l2901,11r,l2901,11r62,-2l2963,9r,l3025,6r,l3025,6r63,-1l3088,5r,l3153,3r,l3153,3r62,-2l3215,1r,l3278,1r,l3278,1,3341,r,l3341,r63,l3404,r,l3468,r,l3468,965,,683xe" fillcolor="yellow" strokeweight=".6pt">
              <v:path arrowok="t"/>
            </v:shape>
            <v:shape id="_x0000_s1072" style="position:absolute;left:906;top:3021;width:1980;height:1891" coordsize="1980,1891" path="m1980,861r,l1923,853r,l1923,853r-55,-7l1868,846r,l1812,838r,l1812,838r-55,-10l1757,828r,l1704,820r,l1704,820r-54,-9l1650,811r,l1598,801r,l1598,801r-52,-9l1546,792r,l1494,782r,l1494,782r-51,-11l1443,771r,l1393,762r,l1393,762r-49,-11l1344,751r,l1295,740r,l1295,740r-48,-10l1247,730r,l1200,718r,l1200,718r-48,-11l1152,707r,l1106,696r,l1106,696r-44,-13l1062,683r,l1017,672r,l1017,672,973,659r,l973,659,930,647r,l930,647,888,634r,l888,634,847,622r,l847,622,807,609r,l807,609,767,595r,l767,595,729,582r,l729,582,692,568r,l692,568,656,555r,l656,555,619,541r,l619,541,584,527r,l584,527,550,513r,l550,513,518,499r,l518,499,485,484r,l485,484,453,469r,l453,469,424,454r,l424,454,395,439r,l395,439,366,425r,l366,425,338,409r,l338,409,312,393r,l312,393,288,379r,l288,379,263,363r,l263,363,240,347r,l240,347,217,331r,l217,331,197,316r,l197,316,177,300r,l177,300,157,283r,l157,283,139,267r,l139,267,122,251r,l122,251,107,234r,l107,234,92,218r,l92,218,78,202r,l78,202,66,185r,l66,185,55,169r,l55,169,44,152r,l44,152,35,134r,l35,134,26,119r,l26,119,20,101r,l20,101,13,86r,l13,86,9,68r,l9,68,4,51r,l4,51,1,35r,l1,35,,18r,l,18,,,,,,1030r,l,1047r,l,1047r1,18l1,1065r,l4,1081r,l4,1081r5,17l9,1098r,l13,1115r,l13,1115r7,16l20,1131r,l26,1148r,l26,1148r9,16l35,1164r,l44,1181r,l44,1181r11,18l55,1199r,l66,1215r,l66,1215r12,17l78,1232r,l92,1248r,l92,1248r15,15l107,1263r,l122,1281r,l122,1281r17,16l139,1297r,l157,1312r,l157,1312r20,18l177,1330r,l197,1345r,l197,1345r20,16l217,1361r,l240,1377r,l240,1377r23,16l263,1393r,l288,1409r,l288,1409r24,14l312,1423r,l338,1438r,l338,1438r28,16l366,1454r,l395,1468r,l395,1468r29,16l424,1484r,l453,1498r,l453,1498r32,16l485,1514r,l518,1528r,l518,1528r32,15l550,1543r,l584,1557r,l584,1557r35,14l619,1571r,l656,1585r,l656,1585r36,13l692,1598r,l729,1612r,l729,1612r38,13l767,1625r,l807,1639r,l807,1639r40,12l847,1651r,l888,1664r,l888,1664r42,13l930,1677r,l973,1689r,l973,1689r44,13l1017,1702r,l1062,1713r,l1062,1713r44,12l1106,1725r,l1152,1737r,l1152,1737r48,11l1200,1748r,l1247,1760r,l1247,1760r48,10l1295,1770r,l1344,1781r,l1344,1781r49,11l1393,1792r,l1443,1801r,l1443,1801r51,11l1494,1812r,l1546,1822r,l1546,1822r52,9l1598,1831r,l1650,1841r,l1650,1841r54,9l1704,1850r,l1757,1858r,l1757,1858r55,9l1812,1867r,l1868,1875r,l1868,1875r55,8l1923,1883r,l1980,1891r,l1980,861xe" fillcolor="teal" strokeweight=".6pt">
              <v:path arrowok="t"/>
            </v:shape>
            <v:shape id="_x0000_s1073" style="position:absolute;left:2886;top:3021;width:1645;height:1889" coordsize="1645,1889" path="m1645,l,860,,1889,1645,1030,1645,xe" fillcolor="teal" strokeweight=".6pt">
              <v:path arrowok="t"/>
            </v:shape>
            <v:shape id="_x0000_s1074" style="position:absolute;left:906;top:2739;width:3625;height:1143" coordsize="3625,1143" path="m1980,1143r,l1923,1135r,l1923,1135r-55,-7l1868,1128r,l1812,1120r,l1812,1120r-55,-10l1757,1110r,l1704,1102r,l1704,1102r-54,-9l1650,1093r,l1598,1083r,l1598,1083r-52,-9l1546,1074r,l1494,1064r,l1494,1064r-51,-11l1443,1053r,l1393,1044r,l1393,1044r-49,-11l1344,1033r,l1295,1022r,l1295,1022r-48,-10l1247,1012r,l1200,1000r,l1200,1000r-48,-11l1152,989r,l1106,978r,l1106,978r-44,-13l1062,965r,l1017,954r,l1017,954,973,941r,l973,941,930,929r,l930,929,888,916r,l888,916,847,904r,l847,904,807,891r,l807,891,767,877r,l767,877,729,864r,l729,864,692,850r,l692,850,656,837r,l656,837,619,823r,l619,823,584,809r,l584,809,550,795r,l550,795,518,781r,l518,781,485,766r,l485,766,453,751r,l453,751,424,736r,l424,736,395,721r,l395,721,366,707r,l366,707,338,691r,l338,691,312,675r,l312,675,288,661r,l288,661,263,645r,l263,645,240,629r,l240,629,217,613r,l217,613,197,598r,l197,598,177,582r,l177,582,157,565r,l157,565,139,549r,l139,549,122,533r,l122,533,107,516r,l107,516,92,500r,l92,500,78,484r,l78,484,66,467r,l66,467,55,451r,l55,451,44,434r,l44,434,35,416r,l35,416,26,401r,l26,401,20,383r,l20,383,13,368r,l13,368,9,350r,l9,350,4,333r,l4,333,1,317r,l1,317,,300r,l,300,,282r,l,282,,267r,l,267,1,249r,l1,249,4,232r,l4,232,9,216r,l9,216r4,-17l13,199r,l20,181r,l20,181r6,-15l26,166r,l35,148r,l35,148r9,-17l44,131r,l55,115r,l55,115,66,98r,l66,98,78,82r,l78,82,92,65r,l92,65,107,49r,l107,49,122,33r,l122,33,139,16r,l139,16,157,r,l3625,282,1980,1143xe" fillcolor="aqua" strokeweight=".6pt">
              <v:path arrowok="t"/>
            </v:shape>
            <v:shape id="_x0000_s1075" style="position:absolute;left:3434;top:3009;width:5272;height:1996" coordsize="5272,1996" path="m5272,r,l5270,17r,l5269,34r,l5267,50r,l5262,68r,l5258,85r,l5252,101r,l5244,118r,l5244,118r-8,16l5236,134r-9,17l5227,151r-11,17l5216,168r-12,16l5204,184r-12,18l5192,202r-14,15l5178,217r-15,16l5163,233r-15,17l5148,250r,l5131,266r,l5112,282r,l5094,299r,l5074,315r,l5052,331r,l5031,347r,l5007,362r,l5007,362r-23,16l4984,378r-27,14l4957,392r-26,16l4931,408r-27,16l4904,424r-28,14l4876,438r-29,16l4847,454r-30,14l4817,468r,l4786,484r,l4754,498r,l4720,512r,l4686,526r,l4651,541r,l4616,555r,l4579,567r,l4541,582r,l4541,582r-39,12l4502,594r-39,14l4463,608r-40,13l4423,621r-42,13l4381,634r-41,12l4340,646r-43,13l4297,659r-43,12l4254,671r,l4210,683r,l4164,695r,l4118,706r,l4072,717r,l4024,730r,l3977,739r,l3928,750r,l3928,750r-51,11l3877,761r-49,10l3828,771r-52,11l3776,782r-51,9l3725,791r-52,10l3673,801r-53,9l3620,810r-52,10l3568,820r-56,8l3512,828r,l3459,837r,l3404,845r,l3348,853r,l3292,861r,l3235,869r,l3178,875r,l3120,883r,l3120,883r-58,6l3062,889r-58,6l3004,895r-59,7l2945,902r-59,6l2886,908r-60,5l2826,913r-60,6l2766,919r-61,5l2705,924r,l2645,929r,l2584,933r,l2522,938r,l2461,941r,l2400,944r,l2337,947r,l2276,951r,l2276,951r-63,3l2213,954r-63,3l2150,957r-63,1l2087,958r-63,2l2024,960r-62,2l1962,962r-63,1l1899,963r-63,2l1836,965r-64,l1772,965r,l1709,966r,l1646,966r,l1582,966r,l1519,965r,l1456,965r,l1393,963r,l1330,962r,l1330,962r-64,-2l1266,960r-63,-2l1203,958r-63,-1l1140,957r-61,-3l1079,954r-63,-3l1016,951r-63,-4l953,947r-61,-3l892,944r,l831,941r,l768,938r,l707,933r,l647,929r,l586,924r,l526,919r,l464,913r,l406,908r,l406,908r-60,-6l346,902r-59,-7l287,895r-59,-6l228,889r-58,-6l170,883r-56,-8l114,875,57,869r,l,861r,l,1890r,l57,1898r,l114,1905r,l170,1913r,l228,1919r,l287,1925r,l346,1931r,l406,1938r,l406,1938r58,4l464,1942r62,7l526,1949r60,5l586,1954r61,4l647,1958r60,5l707,1963r61,5l768,1968r63,3l831,1971r61,3l892,1974r,l953,1977r,l1016,1980r,l1079,1983r,l1140,1987r,l1203,1988r,l1266,1990r,l1330,1991r,l1330,1991r63,2l1393,1993r63,2l1456,1995r63,l1519,1995r63,1l1582,1996r64,l1646,1996r63,l1709,1996r63,-1l1772,1995r,l1836,1995r,l1899,1993r,l1962,1991r,l2024,1990r,l2087,1988r,l2150,1987r,l2213,1983r,l2276,1980r,l2276,1980r61,-3l2337,1977r63,-3l2400,1974r61,-3l2461,1971r61,-3l2522,1968r62,-5l2584,1963r61,-5l2645,1958r60,-4l2705,1954r,l2766,1949r,l2826,1942r,l2886,1938r,l2945,1931r,l3004,1925r,l3062,1919r,l3120,1913r,l3120,1913r58,-8l3178,1905r57,-7l3235,1898r57,-8l3292,1890r56,-7l3348,1883r56,-8l3404,1875r55,-8l3459,1867r53,-10l3512,1857r,l3568,1849r,l3620,1840r,l3673,1831r,l3725,1821r,l3776,1812r,l3828,1801r,l3877,1791r,l3928,1780r,l3928,1780r49,-11l3977,1769r47,-9l4024,1760r48,-13l4072,1747r46,-11l4118,1736r46,-11l4164,1725r46,-13l4210,1712r44,-11l4254,1701r,l4297,1689r,l4340,1676r,l4381,1663r,l4423,1651r,l4463,1638r,l4502,1624r,l4541,1611r,l4541,1611r38,-14l4579,1597r37,-12l4616,1585r35,-15l4651,1570r35,-14l4686,1556r34,-14l4720,1542r34,-14l4754,1528r32,-14l4786,1514r31,-16l4817,1498r,l4847,1484r,l4876,1468r,l4904,1454r,l4931,1438r,l4957,1422r,l4984,1408r,l5007,1392r,l5007,1392r24,-16l5031,1376r21,-15l5052,1361r22,-16l5074,1345r20,-16l5094,1329r18,-17l5112,1312r19,-16l5131,1296r17,-16l5148,1280r,l5163,1263r,l5178,1247r,l5192,1231r,l5204,1214r,l5216,1198r,l5227,1181r,l5236,1163r,l5244,1148r,l5244,1148r8,-18l5252,1130r6,-15l5258,1115r4,-18l5262,1097r5,-17l5267,1080r2,-16l5269,1064r1,-17l5270,1047r2,-18l5272,1029,5272,xe" fillcolor="maroon" strokeweight=".6pt">
              <v:path arrowok="t"/>
            </v:shape>
            <v:shape id="_x0000_s1076" style="position:absolute;left:3417;top:1980;width:5272;height:1931" coordsize="5272,1931" path="m1646,r,l1709,r,l1772,r,l1772,r64,1l1836,1r63,l1899,1r63,2l1962,3r,l2024,4r,l2087,6r,l2087,6r63,3l2150,9r63,2l2213,11r63,3l2276,14r,l2337,17r,l2400,20r,l2400,20r61,3l2461,23r61,5l2522,28r,l2584,33r,l2645,36r,l2705,42r,l2705,42r61,5l2766,47r60,5l2826,52r,l2886,58r,l2945,63r,l3004,69r,l3004,69r58,6l3062,75r58,8l3120,83r,l3178,90r,l3235,97r,l3235,97r57,8l3292,105r56,7l3348,112r56,9l3404,121r,l3459,129r,l3512,137r,l3512,137r56,9l3568,146r52,10l3620,156r53,8l3673,164r,l3725,175r,l3776,184r,l3776,184r52,10l3828,194r49,11l3877,205r51,9l3928,214r,l3977,225r,l4024,236r,l4024,236r48,11l4072,247r46,11l4118,258r,l4164,271r,l4210,282r,l4254,295r,l4254,295r43,12l4297,307r43,11l4340,318r,l4381,331r,l4423,345r,l4463,358r,l4463,358r39,12l4502,370r39,14l4541,384r,l4579,397r,l4616,411r,l4616,411r35,14l4651,425r35,15l4686,440r34,14l4720,454r,l4754,468r,l4786,482r,l4786,482r31,14l4817,496r30,16l4847,512r29,14l4876,526r,l4904,542r,l4931,556r,l4931,556r26,16l4957,572r27,16l4984,588r,l5007,604r,l5031,619r,l5052,635r,l5052,635r22,16l5074,651r20,16l5094,667r,l5112,682r,l5131,698r,l5148,716r,l5148,716r15,15l5163,731r15,16l5178,747r,l5192,764r,l5204,780r,l5204,780r12,18l5216,798r11,15l5227,813r9,18l5236,831r,l5244,848r,l5252,864r,l5252,864r6,17l5258,881r4,18l5262,899r5,15l5267,914r,l5269,932r,l5270,949r,l5270,949r2,16l5272,965r-2,17l5270,982r,l5269,999r,l5267,1015r,l5262,1033r,l5262,1033r-4,17l5258,1050r-6,16l5252,1066r,l5244,1083r,l5236,1099r,l5227,1116r,l5227,1116r-11,17l5216,1133r-12,16l5204,1149r,l5192,1167r,l5178,1182r,l5163,1198r,l5163,1198r-15,17l5148,1215r-17,16l5131,1231r,l5112,1247r,l5094,1264r,l5094,1264r-20,16l5074,1280r-22,16l5052,1296r-21,16l5031,1312r,l5007,1327r,l4984,1343r,l4984,1343r-27,14l4957,1357r-26,16l4931,1373r-27,16l4904,1389r,l4876,1403r,l4847,1419r,l4847,1419r-30,14l4817,1433r-31,16l4786,1449r,l4754,1463r,l4720,1477r,l4686,1491r,l4686,1491r-35,15l4651,1506r-35,14l4616,1520r,l4579,1532r,l4541,1547r,l4502,1559r,l4502,1559r-39,14l4463,1573r-40,13l4423,1586r,l4381,1599r,l4340,1611r,l4340,1611r-43,13l4297,1624r-43,12l4254,1636r-44,12l4210,1648r,l4164,1660r,l4118,1671r,l4118,1671r-46,11l4072,1682r-48,13l4024,1695r-47,9l3977,1704r,l3928,1715r,l3877,1726r,l3877,1726r-49,10l3828,1736r-52,11l3776,1747r,l3725,1756r,l3673,1766r,l3620,1775r,l3620,1775r-52,10l3568,1785r-56,8l3512,1793r,l3459,1802r,l3404,1810r,l3348,1818r,l3348,1818r-56,8l3292,1826r-57,8l3235,1834r,l3178,1840r,l3120,1848r,l3120,1848r-58,6l3062,1854r-58,6l3004,1860r-59,7l2945,1867r,l2886,1873r,l2826,1878r,l2826,1878r-60,6l2766,1884r-61,5l2705,1889r-60,5l2645,1894r,l2584,1898r,l2522,1903r,l2522,1903r-61,3l2461,1906r-61,3l2400,1909r,l2337,1912r,l2276,1916r,l2213,1919r,l2213,1919r-63,3l2150,1922r-63,1l2087,1923r,l2024,1925r,l1962,1927r,l1899,1928r,l1899,1928r-63,2l1836,1930r-64,l1772,1930r,l1709,1931r,l1646,1931r,l1582,1931r,l1582,1931r-63,-1l1519,1930r-63,l1456,1930r,l1393,1928r,l1330,1927r,l1330,1927r-64,-2l1266,1925r-63,-2l1203,1923r-63,-1l1140,1922r,l1079,1919r,l1016,1916r,l1016,1916r-63,-4l953,1912r-61,-3l892,1909r-61,-3l831,1906r,l768,1903r,l707,1898r,l707,1898r-60,-4l647,1894r-61,-5l586,1889r,l526,1884r,l464,1878r,l406,1873r,l406,1873r-60,-6l346,1867r-59,-7l287,1860r,l228,1854r,l170,1848r,l114,1840r,l114,1840r-57,-6l57,1834,,1826r,l1646,965,1646,xe" fillcolor="red" strokeweight=".6pt">
              <v:path arrowok="t"/>
            </v:shape>
            <v:rect id="_x0000_s1077" style="position:absolute;left:2688;top:506;width:5035;height:322;mso-wrap-style:none" filled="f" stroked="f">
              <v:textbox style="mso-fit-shape-to-text:t" inset="0,0,0,0">
                <w:txbxContent>
                  <w:p w:rsidR="00D20B97" w:rsidRPr="003A6491" w:rsidRDefault="00D20B97" w:rsidP="00D20B97">
                    <w:r w:rsidRPr="003A6491">
                      <w:rPr>
                        <w:b/>
                        <w:bCs/>
                        <w:color w:val="000000"/>
                      </w:rPr>
                      <w:t>Стан виконання вимог Закону України</w:t>
                    </w:r>
                  </w:p>
                </w:txbxContent>
              </v:textbox>
            </v:rect>
            <v:rect id="_x0000_s1078" style="position:absolute;left:2406;top:796;width:5714;height:322;mso-wrap-style:none" filled="f" stroked="f">
              <v:textbox style="mso-fit-shape-to-text:t" inset="0,0,0,0">
                <w:txbxContent>
                  <w:p w:rsidR="00D20B97" w:rsidRPr="003A6491" w:rsidRDefault="00D20B97" w:rsidP="00D20B97">
                    <w:r w:rsidRPr="003A6491">
                      <w:rPr>
                        <w:b/>
                        <w:bCs/>
                        <w:color w:val="000000"/>
                      </w:rPr>
                      <w:t xml:space="preserve">"Про засади запобігання і протидії корупції" </w:t>
                    </w:r>
                  </w:p>
                </w:txbxContent>
              </v:textbox>
            </v:rect>
            <v:rect id="_x0000_s1079" style="position:absolute;left:2179;top:1086;width:6269;height:322;mso-wrap-style:none" filled="f" stroked="f">
              <v:textbox style="mso-fit-shape-to-text:t" inset="0,0,0,0">
                <w:txbxContent>
                  <w:p w:rsidR="00D20B97" w:rsidRPr="003A6491" w:rsidRDefault="00D20B97" w:rsidP="00D20B97">
                    <w:r w:rsidRPr="003A6491">
                      <w:rPr>
                        <w:b/>
                        <w:bCs/>
                        <w:color w:val="000000"/>
                      </w:rPr>
                      <w:t>адміністративно-правовими засобами у 201</w:t>
                    </w:r>
                    <w:r w:rsidR="00BD0D64">
                      <w:rPr>
                        <w:b/>
                        <w:bCs/>
                        <w:color w:val="000000"/>
                      </w:rPr>
                      <w:t>3</w:t>
                    </w:r>
                    <w:r w:rsidRPr="003A6491">
                      <w:rPr>
                        <w:b/>
                        <w:bCs/>
                        <w:color w:val="000000"/>
                      </w:rPr>
                      <w:t xml:space="preserve"> році</w:t>
                    </w:r>
                  </w:p>
                </w:txbxContent>
              </v:textbox>
            </v:rect>
            <v:rect id="_x0000_s1080" style="position:absolute;left:2160;top:2160;width:2700;height:322" filled="f" stroked="f">
              <v:textbox style="mso-fit-shape-to-text:t" inset="0,0,0,0">
                <w:txbxContent>
                  <w:p w:rsidR="00D20B97" w:rsidRPr="003A6491" w:rsidRDefault="00D20B97" w:rsidP="00D20B97">
                    <w:r w:rsidRPr="003A6491">
                      <w:rPr>
                        <w:b/>
                        <w:bCs/>
                        <w:color w:val="000000"/>
                      </w:rPr>
                      <w:t>Оштрафовано осіб</w:t>
                    </w:r>
                  </w:p>
                </w:txbxContent>
              </v:textbox>
            </v:rect>
            <v:rect id="_x0000_s1081" style="position:absolute;left:2880;top:2520;width:281;height:322;mso-wrap-style:none" filled="f" stroked="f">
              <v:textbox style="mso-fit-shape-to-text:t" inset="0,0,0,0">
                <w:txbxContent>
                  <w:p w:rsidR="00D20B97" w:rsidRPr="00083E77" w:rsidRDefault="00D20B97" w:rsidP="00D20B97">
                    <w:pPr>
                      <w:rPr>
                        <w:b/>
                      </w:rPr>
                    </w:pPr>
                    <w:r w:rsidRPr="00083E77">
                      <w:rPr>
                        <w:b/>
                      </w:rPr>
                      <w:t>4</w:t>
                    </w:r>
                    <w:r w:rsidR="00BD0D64">
                      <w:rPr>
                        <w:b/>
                      </w:rPr>
                      <w:t>4</w:t>
                    </w:r>
                  </w:p>
                </w:txbxContent>
              </v:textbox>
            </v:rect>
            <v:rect id="_x0000_s1082" style="position:absolute;left:1620;top:2880;width:1260;height:360" filled="f" stroked="f">
              <v:textbox inset="0,0,0,0">
                <w:txbxContent>
                  <w:p w:rsidR="00D20B97" w:rsidRPr="003A6491" w:rsidRDefault="00D20B97" w:rsidP="00D20B97">
                    <w:r w:rsidRPr="003A6491">
                      <w:rPr>
                        <w:b/>
                        <w:bCs/>
                        <w:color w:val="000000"/>
                      </w:rPr>
                      <w:t xml:space="preserve">Закрито </w:t>
                    </w:r>
                  </w:p>
                </w:txbxContent>
              </v:textbox>
            </v:rect>
            <v:rect id="_x0000_s1083" style="position:absolute;left:1268;top:3075;width:2510;height:360;rotation:415969fd" filled="f" stroked="f">
              <v:textbox inset="0,0,0,0">
                <w:txbxContent>
                  <w:p w:rsidR="00D20B97" w:rsidRPr="003A6491" w:rsidRDefault="00D20B97" w:rsidP="00D20B97">
                    <w:r w:rsidRPr="003A6491">
                      <w:rPr>
                        <w:b/>
                        <w:bCs/>
                        <w:color w:val="000000"/>
                      </w:rPr>
                      <w:t>адмінпроваджень</w:t>
                    </w:r>
                  </w:p>
                </w:txbxContent>
              </v:textbox>
            </v:rect>
            <v:rect id="_x0000_s1084" style="position:absolute;left:2160;top:3420;width:540;height:322" filled="f" stroked="f">
              <v:textbox style="mso-fit-shape-to-text:t" inset="0,0,0,0">
                <w:txbxContent>
                  <w:p w:rsidR="00D20B97" w:rsidRPr="003A6491" w:rsidRDefault="00BD0D64" w:rsidP="00D20B97">
                    <w:r>
                      <w:rPr>
                        <w:b/>
                        <w:bCs/>
                        <w:color w:val="000000"/>
                      </w:rPr>
                      <w:t>3</w:t>
                    </w:r>
                  </w:p>
                </w:txbxContent>
              </v:textbox>
            </v:rect>
            <v:rect id="_x0000_s1085" style="position:absolute;left:5842;top:2525;width:1549;height:322;mso-wrap-style:none" filled="f" stroked="f">
              <v:textbox style="mso-fit-shape-to-text:t" inset="0,0,0,0">
                <w:txbxContent>
                  <w:p w:rsidR="00D20B97" w:rsidRPr="003A6491" w:rsidRDefault="00D20B97" w:rsidP="00D20B97">
                    <w:r w:rsidRPr="003A6491">
                      <w:rPr>
                        <w:b/>
                        <w:bCs/>
                        <w:color w:val="000000"/>
                      </w:rPr>
                      <w:t xml:space="preserve">Направлено </w:t>
                    </w:r>
                  </w:p>
                </w:txbxContent>
              </v:textbox>
            </v:rect>
            <v:rect id="_x0000_s1086" style="position:absolute;left:5889;top:2785;width:1671;height:322" filled="f" stroked="f">
              <v:textbox style="mso-fit-shape-to-text:t" inset="0,0,0,0">
                <w:txbxContent>
                  <w:p w:rsidR="00D20B97" w:rsidRPr="003A6491" w:rsidRDefault="00D20B97" w:rsidP="00D20B97">
                    <w:r w:rsidRPr="003A6491">
                      <w:rPr>
                        <w:b/>
                        <w:bCs/>
                        <w:color w:val="000000"/>
                      </w:rPr>
                      <w:t xml:space="preserve">протоколів </w:t>
                    </w:r>
                  </w:p>
                </w:txbxContent>
              </v:textbox>
            </v:rect>
            <v:rect id="_x0000_s1087" style="position:absolute;left:6202;top:3045;width:281;height:322;mso-wrap-style:none" filled="f" stroked="f">
              <v:textbox style="mso-fit-shape-to-text:t" inset="0,0,0,0">
                <w:txbxContent>
                  <w:p w:rsidR="00D20B97" w:rsidRPr="003A6491" w:rsidRDefault="00BD0D64" w:rsidP="00D20B97">
                    <w:r>
                      <w:rPr>
                        <w:b/>
                        <w:bCs/>
                        <w:color w:val="000000"/>
                      </w:rPr>
                      <w:t>50</w:t>
                    </w:r>
                    <w:r w:rsidR="00D20B97" w:rsidRPr="003A6491">
                      <w:rPr>
                        <w:b/>
                        <w:bCs/>
                        <w:color w:val="000000"/>
                      </w:rPr>
                      <w:t xml:space="preserve"> </w:t>
                    </w:r>
                  </w:p>
                </w:txbxContent>
              </v:textbox>
            </v:rect>
            <w10:wrap type="none"/>
            <w10:anchorlock/>
          </v:group>
        </w:pict>
      </w:r>
    </w:p>
    <w:p w:rsidR="00D20B97" w:rsidRDefault="00D20B97" w:rsidP="00D20B97">
      <w:pPr>
        <w:pStyle w:val="a5"/>
        <w:ind w:right="-26" w:firstLine="720"/>
        <w:rPr>
          <w:szCs w:val="28"/>
        </w:rPr>
      </w:pPr>
    </w:p>
    <w:p w:rsidR="00D20B97" w:rsidRDefault="00BC7A1F" w:rsidP="00D20B97">
      <w:pPr>
        <w:tabs>
          <w:tab w:val="left" w:pos="900"/>
        </w:tabs>
        <w:spacing w:before="120" w:after="120"/>
        <w:jc w:val="center"/>
        <w:rPr>
          <w:noProof/>
          <w:lang w:val="ru-RU"/>
        </w:rPr>
      </w:pPr>
      <w:r>
        <w:rPr>
          <w:noProof/>
          <w:lang w:val="ru-RU"/>
        </w:rPr>
      </w:r>
      <w:r>
        <w:rPr>
          <w:noProof/>
          <w:lang w:val="ru-RU"/>
        </w:rPr>
        <w:pict>
          <v:group id="_x0000_s1088" editas="canvas" style="width:468pt;height:4in;mso-position-horizontal-relative:char;mso-position-vertical-relative:line" coordsize="9360,5760">
            <o:lock v:ext="edit" aspectratio="t"/>
            <v:shape id="_x0000_s1089" type="#_x0000_t75" style="position:absolute;width:9360;height:5760" o:preferrelative="f" stroked="t" strokeweight=".5pt">
              <v:fill o:detectmouseclick="t"/>
              <v:path o:extrusionok="t" o:connecttype="none"/>
              <o:lock v:ext="edit" text="t"/>
            </v:shape>
            <v:shape id="_x0000_s1093" style="position:absolute;left:1785;top:3130;width:2659;height:914" coordsize="2659,914" path="m2659,148l,,,766,2659,914r,-766xe" fillcolor="olive" strokeweight=".6pt">
              <v:path arrowok="t"/>
            </v:shape>
            <v:shape id="_x0000_s1095" style="position:absolute;left:1646;top:3339;width:197;height:1036" coordsize="197,1036" path="m197,270r,l180,257r,l180,257,163,246r,l163,246,148,234r,l148,234,133,223r,l133,223,118,210r,l118,210,105,198r,l105,198,92,185r,l92,185,81,175r,l81,175,69,162r,l69,162,60,150r,l60,150,49,137r,l49,137,41,125r,l41,125,34,112r,l34,112,26,100r,l26,100,20,87r,l20,87,15,75r,l15,75,11,62r,l11,62,6,50r,l6,50,3,37r,l3,37,1,25r,l1,25,,12r,l,12,,,,,,766r,l,778r,l,778r1,13l1,791r,l3,803r,l3,803r3,13l6,816r,l11,828r,l11,828r4,13l15,841r,l20,853r,l20,853r6,13l26,866r,l34,878r,l34,878r7,13l41,891r,l49,903r,l49,903r11,13l60,916r,l69,928r,l69,928r12,13l81,941r,l92,952r,l92,952r13,12l105,964r,l118,977r,l118,977r15,12l133,989r,l148,1000r,l148,1000r15,12l163,1012r,l180,1023r,l180,1023r17,13l197,1036r,-766xe" fillcolor="navy" strokeweight=".6pt">
              <v:path arrowok="t"/>
            </v:shape>
            <v:shape id="_x0000_s1096" style="position:absolute;left:1845;top:3339;width:2520;height:1034" coordsize="2520,1034" path="m2520,l,268r,766l2520,766,2520,xe" fillcolor="navy" strokeweight=".6pt">
              <v:path arrowok="t"/>
            </v:shape>
            <v:group id="_x0000_s1110" style="position:absolute;left:1646;top:2584;width:2864;height:1025" coordorigin="1646,2584" coordsize="2864,1025">
              <v:shape id="_x0000_s1094" style="position:absolute;left:1851;top:2584;width:2659;height:694" coordsize="2659,694" path="m,546r,l9,533r,l9,533,21,521r,l21,521,32,508r,l32,508,46,496r,l46,496,58,485r,l58,485,73,472r,l73,472,89,460r,l89,460r15,-11l104,449r,l121,437r,l121,437r17,-11l138,426r,l156,413r,l156,413r20,-11l176,402r,l194,391r,l194,391r22,-12l216,379r,l237,368r,l237,368r21,-11l258,357r,l281,346r,l281,346r23,-11l304,335r,l329,324r,l329,324r24,-11l353,313r,l379,302r,l379,302r26,-9l405,293r,l431,282r,l431,282r29,-9l460,273r,l488,262r,l488,262r29,-10l517,252r,l546,242r,l546,242r30,-10l576,232r,l607,223r,l607,223r32,-10l639,213r,l671,204r,l671,204r32,-9l703,195r,l737,187r,l737,187r33,-9l770,178r,l804,168r,l804,168r35,-8l839,160r,l876,153r,l876,153r35,-10l911,143r,l948,135r,l948,135r38,-7l986,128r,l1022,120r,l1022,120r39,-6l1061,114r,l1099,106r,l1099,106r40,-8l1139,98r,l1178,92r,l1178,92r40,-6l1218,86r,l1259,79r,l1259,79r40,-8l1299,71r,l1340,65r,l1340,65r43,-4l1383,61r,l1424,54r,l1424,54r43,-6l1467,48r,l1510,43r,l1510,43r43,-4l1553,39r,l1597,32r,l1597,32r43,-4l1640,28r,l1684,23r,l1684,23r45,-3l1729,20r,l1774,15r,l1774,15r45,-4l1819,11r,l1865,7r,l1865,7r44,-3l1909,4r,l1955,r,l2659,694,,546xe" fillcolor="yellow" strokeweight=".6pt">
                <v:path arrowok="t"/>
              </v:shape>
              <v:shape id="_x0000_s1097" style="position:absolute;left:1646;top:3191;width:2719;height:418" coordsize="2719,418" path="m197,418r,l180,405r,l180,405,163,394r,l163,394,148,382r,l148,382,133,371r,l133,371,118,358r,l118,358,105,346r,l105,346,92,333r,l92,333,81,323r,l81,323,69,310r,l69,310,60,298r,l60,298,49,285r,l49,285,41,273r,l41,273,34,260r,l34,260,26,248r,l26,248,20,235r,l20,235,15,223r,l15,223,11,210r,l11,210,6,198r,l6,198,3,185r,l3,185,1,173r,l1,173,,160r,l,160,,148r,l,148,,135r,l,135,1,123r,l1,123,3,110r,l3,110,6,98r,l6,98,11,85r,l11,85,15,73r,l15,73,20,60r,l20,60,26,48r,l26,48,34,35r,l34,35,41,23r,l41,23,49,11r,l49,11,60,r,l2719,148,197,418xe" fillcolor="blue" strokeweight=".6pt">
                <v:path arrowok="t"/>
              </v:shape>
            </v:group>
            <v:shape id="_x0000_s1098" style="position:absolute;left:2389;top:3378;width:5240;height:1485" coordsize="5240,1485" path="m5240,r-1,12l5239,12r,13l5236,37r,l5233,50r,l5230,62r-5,13l5225,75r-5,12l5213,100r,l5207,112r,l5199,125r-9,12l5190,137r-9,13l5170,162r,l5159,175r-12,11l5147,186r-12,12l5135,198r-14,12l5107,223r,l5092,234r-17,12l5075,246r-15,11l5060,257r-18,13l5023,281r,l5005,293r-20,11l4985,304r-20,11l4944,326r,l4922,337r,l4899,349r-24,11l4875,360r-23,10l4826,381r,l4802,391r,l4776,402r-28,10l4748,412r-27,11l4693,432r,l4664,443r-31,9l4633,452r-29,10l4604,462r-32,9l4542,480r,l4510,490r-34,9l4476,499r-32,9l4410,518r,l4375,526r,l4340,533r-35,10l4305,543r-37,8l4232,558r,l4195,566r,l4157,574r-39,8l4118,582r-38,6l4042,596r,l4002,602r-41,8l3961,610r-40,6l3921,616r-41,6l3839,629r,l3798,635r-43,6l3755,641r-42,5l3713,646r-42,6l3626,657r,l3584,661r-45,5l3539,666r-44,5l3451,675r,l3406,680r,l3362,683r-46,5l3316,688r-46,3l3224,694r,l3179,697r,l3133,700r-46,3l3087,703r-48,2l2994,708r,l2946,710r-47,1l2899,711r-46,2l2853,713r-47,1l2758,716r,l2711,718r-47,l2664,718r-48,l2616,718r-47,1l2521,719r,l2474,719r-47,-1l2427,718r-48,l2332,718r,l2285,716r,l2237,714r-47,-1l2190,713r-48,-2l2095,710r,l2049,708r,l2002,705r-46,-2l1956,703r-46,-3l1863,697r,l1817,694r-46,-3l1771,691r-44,-3l1727,688r-46,-5l1637,680r,l1591,675r-45,-4l1546,671r-44,-5l1502,666r-43,-5l1415,657r,l1372,652r-43,-6l1329,646r-42,-5l1245,635r,l1202,629r,l1161,622r-40,-6l1121,616r-41,-6l1040,602r,l1001,596r-40,-8l961,588r-38,-6l923,582r-38,-8l848,566r,l810,558r-37,-7l773,551r-35,-8l738,543,701,533r-35,-7l666,526r-34,-8l599,508r,l565,499r-32,-9l533,490,501,480r,l469,471r-31,-9l438,462,408,452r-29,-9l379,443,350,432r,l322,423,293,412r,l267,402,241,391r,l215,381,191,370r,l166,360r,l143,349,120,337r,l99,326,78,315r,l56,304r,l38,293,18,281r,l,270r,766l18,1047r,l38,1059r18,11l56,1070r22,11l78,1081r21,11l120,1103r,l143,1115r23,11l166,1126r25,10l191,1136r24,11l241,1158r,l267,1168r26,10l293,1178r29,11l350,1198r,l379,1209r,l408,1218r30,10l438,1228r31,9l501,1246r,l533,1256r,l565,1265r34,10l599,1275r33,9l666,1292r,l701,1299r37,10l738,1309r35,8l773,1317r37,7l848,1332r,l885,1340r38,8l923,1348r38,6l961,1354r40,8l1040,1368r,l1080,1376r41,6l1121,1382r40,6l1202,1395r,l1245,1401r,l1287,1407r42,5l1329,1412r43,6l1415,1423r,l1459,1427r43,5l1502,1432r44,5l1546,1437r45,4l1637,1446r,l1681,1449r46,5l1727,1454r44,3l1771,1457r46,3l1863,1463r,l1910,1466r46,4l1956,1470r46,1l2049,1474r,l2095,1476r,l2142,1477r48,2l2190,1479r47,1l2285,1482r,l2332,1484r,l2379,1484r48,l2427,1484r47,1l2521,1485r,l2569,1485r47,-1l2616,1484r48,l2664,1484r47,l2758,1482r,l2806,1480r47,-1l2853,1479r46,-2l2899,1477r47,-1l2994,1474r,l3039,1471r48,-1l3087,1470r46,-4l3179,1463r,l3224,1460r,l3270,1457r46,-3l3316,1454r46,-5l3406,1446r,l3451,1441r,l3495,1437r44,-5l3539,1432r45,-5l3626,1423r,l3671,1418r42,-6l3713,1412r42,-5l3755,1407r43,-6l3839,1395r,l3880,1388r41,-6l3921,1382r40,-6l3961,1376r41,-8l4042,1362r,l4080,1354r38,-6l4118,1348r39,-8l4195,1332r,l4232,1324r,l4268,1317r37,-8l4305,1309r35,-10l4375,1292r,l4410,1284r,l4444,1275r32,-10l4476,1265r34,-9l4542,1246r,l4572,1237r32,-9l4604,1228r29,-10l4633,1218r31,-9l4693,1198r,l4721,1189r27,-11l4748,1178r28,-10l4802,1158r,l4826,1147r,l4852,1136r23,-10l4875,1126r24,-11l4922,1103r,l4944,1092r,l4965,1081r20,-11l4985,1070r20,-11l5023,1047r,l5042,1036r18,-13l5060,1023r15,-11l5075,1012r17,-12l5107,989r,l5121,977r14,-13l5135,964r12,-12l5147,952r12,-11l5170,928r,l5181,916r9,-13l5190,903r9,-12l5207,878r,l5213,866r,l5220,853r5,-12l5225,841r5,-13l5233,816r,l5236,803r,l5239,791r,-13l5239,778r1,-12l5240,xe" fillcolor="maroon" strokeweight=".6pt">
              <v:path arrowok="t"/>
            </v:shape>
            <v:shape id="_x0000_s1099" style="position:absolute;left:2389;top:2660;width:5240;height:1437" coordsize="5240,1437" path="m2521,r,l2569,r,l2616,r,l2664,r,l2711,2r,l2758,3r,l2806,3r,l2853,5r,l2899,6r,l2946,8r,l2994,11r,l3039,13r,l3087,16r,l3133,19r,l3179,20r,l3224,24r,l3270,28r,l3316,31r,l3362,34r,l3406,39r,l3451,44r,l3495,47r,l3539,52r,l3584,56r,l3626,63r,l3671,67r,l3713,72r,l3755,78r,l3798,84r,l3839,89r,l3880,95r,l3921,103r,l3961,109r,l4002,116r,l4042,122r,l4080,130r,l4118,137r,l4157,144r,l4195,151r,l4232,159r,l4268,167r,l4305,176r,l4340,184r,l4375,192r,l4410,201r,l4444,211r,l4476,219r,l4510,228r,l4542,237r,l4572,247r,l4604,256r,l4633,265r,l4664,276r,l4693,286r,l4721,297r,l4748,306r,l4776,317r,l4802,326r,l4826,337r,l4852,348r,l4875,359r,l4899,370r,l4922,381r,l4922,381r22,11l4944,392r21,11l4965,403r20,12l4985,415r20,11l5005,426r18,11l5023,437r19,12l5042,449r18,11l5060,460r15,13l5075,473r17,11l5092,484r15,12l5107,496r14,13l5121,509r14,11l5135,520r12,12l5147,532r12,13l5159,545r11,12l5170,557r11,13l5181,570r9,11l5190,581r9,12l5199,593r8,13l5207,606r6,12l5213,618r7,12l5220,630r5,13l5225,643r5,12l5230,655r3,13l5233,668r3,12l5236,680r3,13l5239,693r,12l5239,705r1,13l5240,718r-1,12l5239,730r,13l5239,743r-3,12l5236,755r-3,13l5233,768r-3,12l5230,780r-5,13l5225,793r-5,12l5220,805r-7,13l5213,818r-6,12l5207,830r-8,13l5199,843r-9,12l5190,855r-9,13l5181,868r-11,12l5170,880r-11,13l5159,893r-12,11l5147,904r-12,12l5135,916r-14,12l5121,928r-14,13l5107,941r-15,11l5092,952r-17,12l5075,964r-15,11l5060,975r-18,13l5042,988r-19,11l5023,999r-18,12l5005,1011r-20,11l4985,1022r-20,11l4965,1033r-21,11l4944,1044r-22,11l4922,1055r-23,12l4899,1067r-24,11l4875,1078r-23,10l4852,1088r-26,11l4826,1099r-24,10l4802,1109r-26,11l4776,1120r,l4748,1130r,l4721,1141r,l4693,1150r,l4664,1161r,l4633,1170r,l4604,1180r,l4572,1189r,l4542,1198r,l4510,1208r,l4476,1217r,l4444,1226r,l4410,1236r,l4375,1244r,l4340,1251r,l4305,1261r,l4268,1269r,l4232,1276r,l4195,1284r,l4157,1292r,l4118,1300r,l4080,1306r,l4042,1314r,l4002,1320r,l3961,1328r,l3921,1334r,l3880,1340r,l3839,1347r,l3798,1353r,l3755,1359r,l3713,1364r,l3671,1370r,l3626,1375r,l3584,1379r,l3539,1384r,l3495,1389r,l3451,1393r,l3406,1398r,l3362,1401r,l3316,1406r,l3270,1409r,l3224,1412r,l3179,1415r,l3133,1418r,l3087,1421r,l3039,1423r,l2994,1426r,l2946,1428r,l2899,1429r,l2853,1431r,l2806,1432r,l2758,1434r,l2711,1436r,l2664,1436r,l2616,1436r,l2569,1437r,l2521,1437r,l2474,1437r,l2427,1436r,l2379,1436r,l2332,1436r,l2285,1434r,l2237,1432r,l2237,1432r-47,-1l2190,1431r-48,-2l2142,1429r-47,-1l2095,1428r-46,-2l2049,1426r-47,-3l2002,1423r-46,-2l1956,1421r-46,-3l1910,1418r-47,-3l1863,1415r-46,-3l1817,1412r-46,-3l1771,1409r-44,-3l1727,1406r-46,-5l1681,1401r-44,-3l1637,1398r-46,-5l1591,1393r-45,-4l1546,1389r-44,-5l1502,1384r-43,-5l1459,1379r-44,-4l1415,1375r-43,-5l1372,1370r-43,-6l1329,1364r-42,-5l1287,1359r-42,-6l1245,1353r-43,-6l1202,1347r-41,-7l1161,1340r-40,-6l1121,1334r-41,-6l1080,1328r-40,-8l1040,1320r-39,-6l1001,1314r-40,-8l961,1306r-38,-6l923,1300r-38,-8l885,1292r-37,-8l848,1284r-38,-8l810,1276r-37,-7l773,1269r-35,-8l738,1261r-37,-10l701,1251r-35,-7l666,1244r-34,-8l632,1236r-33,-10l599,1226r-34,-9l565,1217r-32,-9l533,1208r-32,-10l501,1198r-32,-9l469,1189r-31,-9l438,1180r-30,-10l408,1170r-29,-9l379,1161r-29,-11l350,1150r-28,-9l322,1141r-29,-11l293,1130r-26,-10l267,1120r-26,-11l241,1109r-26,-10l215,1099r-24,-11l191,1088r-25,-10l166,1078r-23,-11l143,1067r-23,-12l120,1055,99,1044r,l78,1033r,l56,1022r,l38,1011r,l18,999r,l,988r,l2521,718,2521,xe" fillcolor="red" strokeweight=".6pt">
              <v:path arrowok="t"/>
            </v:shape>
            <v:rect id="_x0000_s1100" style="position:absolute;left:2080;top:509;width:6338;height:322;mso-wrap-style:none" filled="f" stroked="f">
              <v:textbox style="mso-fit-shape-to-text:t" inset="0,0,0,0">
                <w:txbxContent>
                  <w:p w:rsidR="00D20B97" w:rsidRPr="00BD320B" w:rsidRDefault="00D20B97" w:rsidP="00D20B97">
                    <w:r w:rsidRPr="00BD320B">
                      <w:rPr>
                        <w:b/>
                        <w:bCs/>
                        <w:color w:val="000000"/>
                      </w:rPr>
                      <w:t xml:space="preserve">Направлено до суду адміністративних протоколів </w:t>
                    </w:r>
                  </w:p>
                </w:txbxContent>
              </v:textbox>
            </v:rect>
            <v:rect id="_x0000_s1101" style="position:absolute;left:2675;top:796;width:4893;height:322;mso-wrap-style:none" filled="f" stroked="f">
              <v:textbox style="mso-fit-shape-to-text:t" inset="0,0,0,0">
                <w:txbxContent>
                  <w:p w:rsidR="00D20B97" w:rsidRPr="00BD320B" w:rsidRDefault="00D20B97" w:rsidP="00D20B97">
                    <w:r w:rsidRPr="00BD320B">
                      <w:rPr>
                        <w:b/>
                        <w:bCs/>
                        <w:color w:val="000000"/>
                      </w:rPr>
                      <w:t xml:space="preserve">про порушення вимог Закону України  </w:t>
                    </w:r>
                  </w:p>
                </w:txbxContent>
              </v:textbox>
            </v:rect>
            <v:rect id="_x0000_s1102" style="position:absolute;left:2349;top:1083;width:5683;height:322;mso-wrap-style:none" filled="f" stroked="f">
              <v:textbox style="mso-fit-shape-to-text:t" inset="0,0,0,0">
                <w:txbxContent>
                  <w:p w:rsidR="00D20B97" w:rsidRPr="00BD320B" w:rsidRDefault="00D20B97" w:rsidP="00D20B97">
                    <w:r w:rsidRPr="00BD320B">
                      <w:rPr>
                        <w:b/>
                        <w:bCs/>
                        <w:color w:val="000000"/>
                      </w:rPr>
                      <w:t xml:space="preserve">„Про засади запобігання і протидії корупції” </w:t>
                    </w:r>
                  </w:p>
                </w:txbxContent>
              </v:textbox>
            </v:rect>
            <v:rect id="_x0000_s1103" style="position:absolute;left:3484;top:1370;width:2905;height:322;mso-wrap-style:none" filled="f" stroked="f">
              <v:textbox style="mso-fit-shape-to-text:t" inset="0,0,0,0">
                <w:txbxContent>
                  <w:p w:rsidR="00D20B97" w:rsidRPr="00BD320B" w:rsidRDefault="00D20B97" w:rsidP="00D20B97">
                    <w:r w:rsidRPr="00BD320B">
                      <w:rPr>
                        <w:b/>
                        <w:bCs/>
                        <w:color w:val="000000"/>
                      </w:rPr>
                      <w:t>з</w:t>
                    </w:r>
                    <w:r w:rsidR="00BD0D64">
                      <w:rPr>
                        <w:b/>
                        <w:bCs/>
                        <w:color w:val="000000"/>
                      </w:rPr>
                      <w:t>а 12 місяців 2013</w:t>
                    </w:r>
                    <w:r w:rsidRPr="00BD320B">
                      <w:rPr>
                        <w:b/>
                        <w:bCs/>
                        <w:color w:val="000000"/>
                      </w:rPr>
                      <w:t xml:space="preserve"> року    </w:t>
                    </w:r>
                  </w:p>
                </w:txbxContent>
              </v:textbox>
            </v:rect>
            <v:rect id="_x0000_s1104" style="position:absolute;left:180;top:2340;width:2034;height:322;mso-wrap-style:none" filled="f" stroked="f">
              <v:textbox style="mso-fit-shape-to-text:t" inset="0,0,0,0">
                <w:txbxContent>
                  <w:p w:rsidR="00D20B97" w:rsidRPr="00BD320B" w:rsidRDefault="00D20B97" w:rsidP="00D20B97">
                    <w:r>
                      <w:rPr>
                        <w:b/>
                        <w:bCs/>
                        <w:color w:val="000000"/>
                      </w:rPr>
                      <w:t>Прокуратура 1</w:t>
                    </w:r>
                    <w:r w:rsidR="00BD0D64">
                      <w:rPr>
                        <w:b/>
                        <w:bCs/>
                        <w:color w:val="000000"/>
                      </w:rPr>
                      <w:t>6</w:t>
                    </w:r>
                  </w:p>
                </w:txbxContent>
              </v:textbox>
            </v:rect>
            <v:rect id="_x0000_s1105" style="position:absolute;top:4320;width:943;height:322;mso-wrap-style:none" filled="f" stroked="f">
              <v:textbox style="mso-fit-shape-to-text:t" inset="0,0,0,0">
                <w:txbxContent>
                  <w:p w:rsidR="00D20B97" w:rsidRPr="007210F7" w:rsidRDefault="00BD0D64" w:rsidP="00D20B97">
                    <w:pPr>
                      <w:rPr>
                        <w:b/>
                      </w:rPr>
                    </w:pPr>
                    <w:r>
                      <w:rPr>
                        <w:b/>
                      </w:rPr>
                      <w:t>СБУ 12</w:t>
                    </w:r>
                  </w:p>
                </w:txbxContent>
              </v:textbox>
            </v:rect>
            <v:rect id="_x0000_s1106" style="position:absolute;left:2700;top:2160;width:71;height:322;mso-wrap-style:none" filled="f" stroked="f">
              <v:textbox style="mso-fit-shape-to-text:t" inset="0,0,0,0">
                <w:txbxContent>
                  <w:p w:rsidR="00D20B97" w:rsidRPr="00BD320B" w:rsidRDefault="00D20B97" w:rsidP="00D20B97">
                    <w:r w:rsidRPr="00BD320B">
                      <w:rPr>
                        <w:b/>
                        <w:bCs/>
                        <w:color w:val="000000"/>
                      </w:rPr>
                      <w:t xml:space="preserve"> </w:t>
                    </w:r>
                  </w:p>
                </w:txbxContent>
              </v:textbox>
            </v:rect>
            <v:rect id="_x0000_s1107" style="position:absolute;left:4320;top:1980;width:127;height:322;mso-wrap-style:none" filled="f" stroked="f">
              <v:textbox style="mso-fit-shape-to-text:t" inset="0,0,0,0">
                <w:txbxContent>
                  <w:p w:rsidR="00D20B97" w:rsidRPr="007210F7" w:rsidRDefault="00D20B97" w:rsidP="00D20B97"/>
                </w:txbxContent>
              </v:textbox>
            </v:rect>
            <v:rect id="_x0000_s1108" style="position:absolute;left:5940;top:4860;width:2991;height:644" filled="f" stroked="f">
              <v:textbox inset="0,0,0,0">
                <w:txbxContent>
                  <w:p w:rsidR="00D20B97" w:rsidRPr="00BD320B" w:rsidRDefault="00BD0D64" w:rsidP="00D20B97">
                    <w:r>
                      <w:rPr>
                        <w:b/>
                        <w:bCs/>
                        <w:color w:val="000000"/>
                      </w:rPr>
                      <w:t>УБОЗ</w:t>
                    </w:r>
                    <w:r w:rsidR="00D20B97">
                      <w:rPr>
                        <w:b/>
                        <w:bCs/>
                        <w:color w:val="000000"/>
                      </w:rPr>
                      <w:t xml:space="preserve"> 2</w:t>
                    </w:r>
                    <w:r>
                      <w:rPr>
                        <w:b/>
                        <w:bCs/>
                        <w:color w:val="000000"/>
                      </w:rPr>
                      <w:t>2</w:t>
                    </w:r>
                  </w:p>
                </w:txbxContent>
              </v:textbox>
            </v:rect>
            <w10:wrap type="none"/>
            <w10:anchorlock/>
          </v:group>
        </w:pict>
      </w:r>
    </w:p>
    <w:p w:rsidR="00D20B97" w:rsidRPr="00E6629A" w:rsidRDefault="00D20B97" w:rsidP="00D20B97">
      <w:pPr>
        <w:pStyle w:val="a5"/>
        <w:ind w:right="-26" w:firstLine="720"/>
        <w:rPr>
          <w:szCs w:val="28"/>
        </w:rPr>
      </w:pPr>
    </w:p>
    <w:p w:rsidR="00D20B97" w:rsidRPr="00E6629A" w:rsidRDefault="00D20B97" w:rsidP="00D20B97">
      <w:pPr>
        <w:ind w:firstLine="720"/>
        <w:jc w:val="both"/>
        <w:rPr>
          <w:szCs w:val="28"/>
        </w:rPr>
      </w:pPr>
      <w:r w:rsidRPr="00E6629A">
        <w:rPr>
          <w:szCs w:val="28"/>
        </w:rPr>
        <w:t>Серед притягнутих до відповідальності посадових та службових осіб:</w:t>
      </w:r>
    </w:p>
    <w:p w:rsidR="00D20B97" w:rsidRPr="00E6629A" w:rsidRDefault="00D20B97" w:rsidP="00D20B97">
      <w:pPr>
        <w:rPr>
          <w:szCs w:val="28"/>
        </w:rPr>
      </w:pPr>
      <w:r w:rsidRPr="00E6629A">
        <w:rPr>
          <w:szCs w:val="28"/>
        </w:rPr>
        <w:t xml:space="preserve">- органів місцевого самоврядування                                                                   - </w:t>
      </w:r>
      <w:r w:rsidR="00804471">
        <w:rPr>
          <w:szCs w:val="28"/>
        </w:rPr>
        <w:t>9</w:t>
      </w:r>
    </w:p>
    <w:p w:rsidR="00D20B97" w:rsidRPr="00E6629A" w:rsidRDefault="00D20B97" w:rsidP="00D20B97">
      <w:pPr>
        <w:rPr>
          <w:szCs w:val="28"/>
        </w:rPr>
      </w:pPr>
      <w:r w:rsidRPr="00E6629A">
        <w:rPr>
          <w:szCs w:val="28"/>
        </w:rPr>
        <w:t xml:space="preserve">- органів внутрішніх справ                                                                          </w:t>
      </w:r>
      <w:r>
        <w:rPr>
          <w:szCs w:val="28"/>
        </w:rPr>
        <w:t xml:space="preserve"> </w:t>
      </w:r>
      <w:r w:rsidR="00804471">
        <w:rPr>
          <w:szCs w:val="28"/>
        </w:rPr>
        <w:t xml:space="preserve">        - 1</w:t>
      </w:r>
    </w:p>
    <w:p w:rsidR="00D20B97" w:rsidRPr="00E6629A" w:rsidRDefault="00D20B97" w:rsidP="00D20B97">
      <w:pPr>
        <w:rPr>
          <w:szCs w:val="28"/>
        </w:rPr>
      </w:pPr>
      <w:r w:rsidRPr="00E6629A">
        <w:rPr>
          <w:szCs w:val="28"/>
        </w:rPr>
        <w:t xml:space="preserve">- збройних сил                 </w:t>
      </w:r>
      <w:r>
        <w:rPr>
          <w:szCs w:val="28"/>
        </w:rPr>
        <w:t xml:space="preserve"> </w:t>
      </w:r>
      <w:r w:rsidRPr="00E6629A">
        <w:rPr>
          <w:szCs w:val="28"/>
        </w:rPr>
        <w:t xml:space="preserve">                                                        </w:t>
      </w:r>
      <w:r w:rsidR="00804471">
        <w:rPr>
          <w:szCs w:val="28"/>
        </w:rPr>
        <w:t xml:space="preserve">                             - 1</w:t>
      </w:r>
    </w:p>
    <w:p w:rsidR="00D20B97" w:rsidRPr="00E6629A" w:rsidRDefault="00D20B97" w:rsidP="00D20B97">
      <w:pPr>
        <w:rPr>
          <w:szCs w:val="28"/>
        </w:rPr>
      </w:pPr>
      <w:r w:rsidRPr="00E6629A">
        <w:rPr>
          <w:szCs w:val="28"/>
        </w:rPr>
        <w:t xml:space="preserve">- митної служби                                                                           </w:t>
      </w:r>
      <w:r w:rsidR="00804471">
        <w:rPr>
          <w:szCs w:val="28"/>
        </w:rPr>
        <w:t xml:space="preserve">                          - 2</w:t>
      </w:r>
    </w:p>
    <w:p w:rsidR="00D20B97" w:rsidRPr="00E6629A" w:rsidRDefault="00D20B97" w:rsidP="00D20B97">
      <w:pPr>
        <w:rPr>
          <w:szCs w:val="28"/>
        </w:rPr>
      </w:pPr>
      <w:r w:rsidRPr="00E6629A">
        <w:rPr>
          <w:szCs w:val="28"/>
        </w:rPr>
        <w:lastRenderedPageBreak/>
        <w:t xml:space="preserve">- </w:t>
      </w:r>
      <w:r w:rsidR="00804471">
        <w:rPr>
          <w:szCs w:val="28"/>
        </w:rPr>
        <w:t xml:space="preserve">державної прикордонної </w:t>
      </w:r>
      <w:r w:rsidRPr="00E6629A">
        <w:rPr>
          <w:szCs w:val="28"/>
        </w:rPr>
        <w:t xml:space="preserve">служби                                                                      - </w:t>
      </w:r>
      <w:r w:rsidR="00804471">
        <w:rPr>
          <w:szCs w:val="28"/>
        </w:rPr>
        <w:t>4</w:t>
      </w:r>
    </w:p>
    <w:p w:rsidR="00D20B97" w:rsidRPr="00E6629A" w:rsidRDefault="00D20B97" w:rsidP="00D20B97">
      <w:pPr>
        <w:rPr>
          <w:szCs w:val="28"/>
        </w:rPr>
      </w:pPr>
      <w:r w:rsidRPr="00E6629A">
        <w:rPr>
          <w:szCs w:val="28"/>
        </w:rPr>
        <w:t xml:space="preserve">- державної кримінально-виконавчої служби                                                    - </w:t>
      </w:r>
      <w:r w:rsidR="00804471">
        <w:rPr>
          <w:szCs w:val="28"/>
        </w:rPr>
        <w:t>1</w:t>
      </w:r>
    </w:p>
    <w:p w:rsidR="00D20B97" w:rsidRPr="00E6629A" w:rsidRDefault="00D20B97" w:rsidP="00D20B97">
      <w:pPr>
        <w:rPr>
          <w:szCs w:val="28"/>
        </w:rPr>
      </w:pPr>
      <w:r w:rsidRPr="00E6629A">
        <w:rPr>
          <w:szCs w:val="28"/>
        </w:rPr>
        <w:t xml:space="preserve">- посадових осіб юридичних осіб публічного права            </w:t>
      </w:r>
      <w:r w:rsidR="00804471">
        <w:rPr>
          <w:szCs w:val="28"/>
        </w:rPr>
        <w:t xml:space="preserve">                             - 7</w:t>
      </w:r>
    </w:p>
    <w:p w:rsidR="00D20B97" w:rsidRPr="00E6629A" w:rsidRDefault="00D20B97" w:rsidP="00D20B97">
      <w:pPr>
        <w:rPr>
          <w:szCs w:val="28"/>
        </w:rPr>
      </w:pPr>
      <w:r w:rsidRPr="00E6629A">
        <w:rPr>
          <w:szCs w:val="28"/>
        </w:rPr>
        <w:t xml:space="preserve">- інших органів державної влади                                            </w:t>
      </w:r>
      <w:r w:rsidR="00804471">
        <w:rPr>
          <w:szCs w:val="28"/>
        </w:rPr>
        <w:t xml:space="preserve">                             - 3</w:t>
      </w:r>
    </w:p>
    <w:p w:rsidR="00D20B97" w:rsidRPr="00E6629A" w:rsidRDefault="00D20B97" w:rsidP="00D20B97">
      <w:pPr>
        <w:rPr>
          <w:szCs w:val="28"/>
        </w:rPr>
      </w:pPr>
      <w:r>
        <w:rPr>
          <w:szCs w:val="28"/>
        </w:rPr>
        <w:t>- депутатів міських</w:t>
      </w:r>
      <w:r w:rsidR="00804471">
        <w:rPr>
          <w:szCs w:val="28"/>
        </w:rPr>
        <w:t>, сільських рад</w:t>
      </w:r>
      <w:r w:rsidR="00804471">
        <w:rPr>
          <w:szCs w:val="28"/>
        </w:rPr>
        <w:tab/>
      </w:r>
      <w:r w:rsidR="00804471">
        <w:rPr>
          <w:szCs w:val="28"/>
        </w:rPr>
        <w:tab/>
      </w:r>
      <w:r w:rsidR="00804471">
        <w:rPr>
          <w:szCs w:val="28"/>
        </w:rPr>
        <w:tab/>
      </w:r>
      <w:r w:rsidR="00804471">
        <w:rPr>
          <w:szCs w:val="28"/>
        </w:rPr>
        <w:tab/>
      </w:r>
      <w:r w:rsidR="00804471">
        <w:rPr>
          <w:szCs w:val="28"/>
        </w:rPr>
        <w:tab/>
      </w:r>
      <w:r w:rsidR="00804471">
        <w:rPr>
          <w:szCs w:val="28"/>
        </w:rPr>
        <w:tab/>
      </w:r>
      <w:r w:rsidR="00804471">
        <w:rPr>
          <w:szCs w:val="28"/>
        </w:rPr>
        <w:tab/>
        <w:t xml:space="preserve">       - 0</w:t>
      </w:r>
    </w:p>
    <w:p w:rsidR="00D20B97" w:rsidRPr="00E6629A" w:rsidRDefault="00804471" w:rsidP="00D20B97">
      <w:pPr>
        <w:rPr>
          <w:szCs w:val="28"/>
        </w:rPr>
      </w:pPr>
      <w:r>
        <w:rPr>
          <w:szCs w:val="28"/>
        </w:rPr>
        <w:t>- виборчих комісій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- 16</w:t>
      </w:r>
    </w:p>
    <w:p w:rsidR="00D20B97" w:rsidRPr="00843601" w:rsidRDefault="00D20B97" w:rsidP="00D20B97">
      <w:pPr>
        <w:jc w:val="both"/>
        <w:rPr>
          <w:szCs w:val="28"/>
        </w:rPr>
      </w:pPr>
      <w:r>
        <w:rPr>
          <w:szCs w:val="28"/>
        </w:rPr>
        <w:tab/>
        <w:t>Протягом вказаного періоду відшкодовано збитків</w:t>
      </w:r>
      <w:r w:rsidR="00804471">
        <w:rPr>
          <w:szCs w:val="28"/>
        </w:rPr>
        <w:t>,</w:t>
      </w:r>
      <w:r>
        <w:rPr>
          <w:szCs w:val="28"/>
        </w:rPr>
        <w:t xml:space="preserve"> завданих </w:t>
      </w:r>
      <w:r w:rsidR="00804471">
        <w:rPr>
          <w:szCs w:val="28"/>
        </w:rPr>
        <w:t xml:space="preserve">державі </w:t>
      </w:r>
      <w:r w:rsidRPr="00843601">
        <w:rPr>
          <w:szCs w:val="28"/>
        </w:rPr>
        <w:t>адміністративними корупційними правопорушеннями</w:t>
      </w:r>
      <w:r w:rsidR="00804471">
        <w:rPr>
          <w:szCs w:val="28"/>
        </w:rPr>
        <w:t>,</w:t>
      </w:r>
      <w:r w:rsidRPr="00843601">
        <w:rPr>
          <w:szCs w:val="28"/>
        </w:rPr>
        <w:t xml:space="preserve"> на загальну суму </w:t>
      </w:r>
      <w:r w:rsidR="00C85BC5">
        <w:rPr>
          <w:szCs w:val="28"/>
        </w:rPr>
        <w:t xml:space="preserve">            </w:t>
      </w:r>
      <w:r w:rsidR="00804471">
        <w:rPr>
          <w:szCs w:val="28"/>
        </w:rPr>
        <w:t>46 140</w:t>
      </w:r>
      <w:r w:rsidRPr="00843601">
        <w:rPr>
          <w:szCs w:val="28"/>
        </w:rPr>
        <w:t xml:space="preserve"> грн.</w:t>
      </w:r>
    </w:p>
    <w:p w:rsidR="00D20B97" w:rsidRPr="00843601" w:rsidRDefault="00D20B97" w:rsidP="00D20B97">
      <w:pPr>
        <w:jc w:val="both"/>
        <w:rPr>
          <w:color w:val="000000"/>
          <w:szCs w:val="28"/>
        </w:rPr>
      </w:pPr>
      <w:r w:rsidRPr="00843601">
        <w:rPr>
          <w:szCs w:val="28"/>
        </w:rPr>
        <w:tab/>
      </w:r>
      <w:r w:rsidRPr="00843601">
        <w:rPr>
          <w:color w:val="000000"/>
          <w:szCs w:val="28"/>
        </w:rPr>
        <w:t xml:space="preserve">Сума   штрафів,   накладених    на    корупціонерів,    становить   </w:t>
      </w:r>
      <w:r w:rsidR="003C343D">
        <w:rPr>
          <w:color w:val="000000"/>
          <w:szCs w:val="28"/>
        </w:rPr>
        <w:t xml:space="preserve">              43 265</w:t>
      </w:r>
      <w:r w:rsidRPr="00843601">
        <w:rPr>
          <w:color w:val="000000"/>
          <w:szCs w:val="28"/>
        </w:rPr>
        <w:t xml:space="preserve"> грн.</w:t>
      </w:r>
    </w:p>
    <w:p w:rsidR="003C343D" w:rsidRDefault="00D20B97" w:rsidP="00D20B97">
      <w:pPr>
        <w:jc w:val="both"/>
        <w:rPr>
          <w:szCs w:val="28"/>
        </w:rPr>
      </w:pPr>
      <w:r w:rsidRPr="00843601">
        <w:rPr>
          <w:color w:val="000000"/>
          <w:szCs w:val="28"/>
        </w:rPr>
        <w:tab/>
      </w:r>
      <w:r w:rsidRPr="00843601">
        <w:rPr>
          <w:szCs w:val="28"/>
        </w:rPr>
        <w:t xml:space="preserve">Прокурорами внесено </w:t>
      </w:r>
      <w:r w:rsidR="003C343D">
        <w:rPr>
          <w:szCs w:val="28"/>
        </w:rPr>
        <w:t xml:space="preserve">6 </w:t>
      </w:r>
      <w:r w:rsidR="003C343D" w:rsidRPr="003C343D">
        <w:rPr>
          <w:szCs w:val="28"/>
        </w:rPr>
        <w:t>подань</w:t>
      </w:r>
      <w:r w:rsidR="003C343D">
        <w:rPr>
          <w:szCs w:val="28"/>
        </w:rPr>
        <w:t xml:space="preserve"> </w:t>
      </w:r>
      <w:r w:rsidR="003C343D" w:rsidRPr="003C343D">
        <w:rPr>
          <w:szCs w:val="28"/>
        </w:rPr>
        <w:t>на усунення причин та умов, що сприяють корупційним проявам</w:t>
      </w:r>
      <w:r w:rsidR="003C343D">
        <w:rPr>
          <w:szCs w:val="28"/>
        </w:rPr>
        <w:t>.</w:t>
      </w:r>
    </w:p>
    <w:p w:rsidR="00D20B97" w:rsidRPr="00843601" w:rsidRDefault="00D20B97" w:rsidP="00D20B97">
      <w:pPr>
        <w:jc w:val="both"/>
        <w:rPr>
          <w:szCs w:val="28"/>
        </w:rPr>
      </w:pPr>
      <w:r w:rsidRPr="00843601">
        <w:rPr>
          <w:color w:val="000000"/>
          <w:szCs w:val="28"/>
        </w:rPr>
        <w:tab/>
      </w:r>
      <w:r>
        <w:rPr>
          <w:szCs w:val="28"/>
        </w:rPr>
        <w:t xml:space="preserve">З метою усунення порушень </w:t>
      </w:r>
      <w:r w:rsidRPr="00843601">
        <w:rPr>
          <w:szCs w:val="28"/>
        </w:rPr>
        <w:t xml:space="preserve">законодавства щодо запобігання і протидії корупції в діяльності спеціально уповноважених суб'єктів у сфері протидії корупції прокуратурою області внесено </w:t>
      </w:r>
      <w:r w:rsidR="003C343D">
        <w:rPr>
          <w:szCs w:val="28"/>
        </w:rPr>
        <w:t>1</w:t>
      </w:r>
      <w:r w:rsidRPr="00843601">
        <w:rPr>
          <w:szCs w:val="28"/>
        </w:rPr>
        <w:t xml:space="preserve"> подан</w:t>
      </w:r>
      <w:r w:rsidR="003C343D">
        <w:rPr>
          <w:szCs w:val="28"/>
        </w:rPr>
        <w:t>ня</w:t>
      </w:r>
      <w:r>
        <w:rPr>
          <w:szCs w:val="28"/>
        </w:rPr>
        <w:t>,</w:t>
      </w:r>
      <w:r w:rsidRPr="00843601">
        <w:rPr>
          <w:szCs w:val="28"/>
        </w:rPr>
        <w:t xml:space="preserve"> за результатами розгляду яких до дисциплінарної відповідальності притягнуто </w:t>
      </w:r>
      <w:r w:rsidR="003C343D">
        <w:rPr>
          <w:szCs w:val="28"/>
        </w:rPr>
        <w:t>1</w:t>
      </w:r>
      <w:r w:rsidRPr="00843601">
        <w:rPr>
          <w:szCs w:val="28"/>
        </w:rPr>
        <w:t xml:space="preserve"> ос</w:t>
      </w:r>
      <w:r w:rsidR="003C343D">
        <w:rPr>
          <w:szCs w:val="28"/>
        </w:rPr>
        <w:t>о</w:t>
      </w:r>
      <w:r w:rsidRPr="00843601">
        <w:rPr>
          <w:szCs w:val="28"/>
        </w:rPr>
        <w:t>б</w:t>
      </w:r>
      <w:r w:rsidR="003C343D">
        <w:rPr>
          <w:szCs w:val="28"/>
        </w:rPr>
        <w:t>у</w:t>
      </w:r>
      <w:r w:rsidRPr="00843601">
        <w:rPr>
          <w:szCs w:val="28"/>
        </w:rPr>
        <w:t xml:space="preserve">. </w:t>
      </w:r>
    </w:p>
    <w:p w:rsidR="00917CFF" w:rsidRPr="00D047B9" w:rsidRDefault="00917CFF" w:rsidP="00917CFF">
      <w:pPr>
        <w:spacing w:before="120" w:after="120"/>
        <w:ind w:firstLine="540"/>
        <w:jc w:val="both"/>
      </w:pPr>
      <w:r w:rsidRPr="00545493">
        <w:t xml:space="preserve">Діяльність </w:t>
      </w:r>
      <w:r w:rsidR="00D20B97">
        <w:t xml:space="preserve">органів </w:t>
      </w:r>
      <w:r>
        <w:t xml:space="preserve">прокуратури </w:t>
      </w:r>
      <w:r w:rsidR="00D20B97">
        <w:t xml:space="preserve">області </w:t>
      </w:r>
      <w:r w:rsidRPr="00545493">
        <w:t>у сфері</w:t>
      </w:r>
      <w:r>
        <w:t xml:space="preserve"> запобігання і протидії корупції як пріоритетний напрям </w:t>
      </w:r>
      <w:r w:rsidRPr="00545493">
        <w:t xml:space="preserve">перебуває на постійному контролі </w:t>
      </w:r>
      <w:r>
        <w:t>керівництва</w:t>
      </w:r>
      <w:r w:rsidRPr="00545493">
        <w:t>.</w:t>
      </w:r>
    </w:p>
    <w:p w:rsidR="00917CFF" w:rsidRDefault="00A70491" w:rsidP="00917CFF">
      <w:pPr>
        <w:tabs>
          <w:tab w:val="left" w:pos="540"/>
        </w:tabs>
        <w:spacing w:before="120" w:after="120"/>
        <w:ind w:firstLine="709"/>
        <w:jc w:val="both"/>
        <w:rPr>
          <w:b/>
          <w:color w:val="000000"/>
          <w:szCs w:val="28"/>
        </w:rPr>
      </w:pPr>
      <w:r>
        <w:rPr>
          <w:b/>
          <w:color w:val="000000"/>
          <w:szCs w:val="28"/>
        </w:rPr>
        <w:t>Прокуратура Вінницької області</w:t>
      </w:r>
      <w:bookmarkStart w:id="0" w:name="_GoBack"/>
      <w:bookmarkEnd w:id="0"/>
    </w:p>
    <w:sectPr w:rsidR="00917CFF" w:rsidSect="00AD26FC">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1F" w:rsidRDefault="00BC7A1F" w:rsidP="00AD26FC">
      <w:r>
        <w:separator/>
      </w:r>
    </w:p>
  </w:endnote>
  <w:endnote w:type="continuationSeparator" w:id="0">
    <w:p w:rsidR="00BC7A1F" w:rsidRDefault="00BC7A1F" w:rsidP="00AD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1F" w:rsidRDefault="00BC7A1F" w:rsidP="00AD26FC">
      <w:r>
        <w:separator/>
      </w:r>
    </w:p>
  </w:footnote>
  <w:footnote w:type="continuationSeparator" w:id="0">
    <w:p w:rsidR="00BC7A1F" w:rsidRDefault="00BC7A1F" w:rsidP="00AD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238"/>
      <w:docPartObj>
        <w:docPartGallery w:val="Page Numbers (Top of Page)"/>
        <w:docPartUnique/>
      </w:docPartObj>
    </w:sdtPr>
    <w:sdtEndPr/>
    <w:sdtContent>
      <w:p w:rsidR="00AD26FC" w:rsidRDefault="009D1B85">
        <w:pPr>
          <w:pStyle w:val="a8"/>
          <w:jc w:val="center"/>
        </w:pPr>
        <w:r>
          <w:fldChar w:fldCharType="begin"/>
        </w:r>
        <w:r>
          <w:instrText xml:space="preserve"> PAGE   \* MERGEFORMAT </w:instrText>
        </w:r>
        <w:r>
          <w:fldChar w:fldCharType="separate"/>
        </w:r>
        <w:r w:rsidR="00EA5662">
          <w:rPr>
            <w:noProof/>
          </w:rPr>
          <w:t>5</w:t>
        </w:r>
        <w:r>
          <w:rPr>
            <w:noProof/>
          </w:rPr>
          <w:fldChar w:fldCharType="end"/>
        </w:r>
      </w:p>
    </w:sdtContent>
  </w:sdt>
  <w:p w:rsidR="00AD26FC" w:rsidRDefault="00AD26F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7CFF"/>
    <w:rsid w:val="00062ED4"/>
    <w:rsid w:val="000A7B95"/>
    <w:rsid w:val="00131BB7"/>
    <w:rsid w:val="001B270D"/>
    <w:rsid w:val="00252E64"/>
    <w:rsid w:val="002B3A11"/>
    <w:rsid w:val="002E0421"/>
    <w:rsid w:val="00311BE8"/>
    <w:rsid w:val="003229D5"/>
    <w:rsid w:val="00324FA8"/>
    <w:rsid w:val="003C343D"/>
    <w:rsid w:val="0049597B"/>
    <w:rsid w:val="004F5647"/>
    <w:rsid w:val="00501309"/>
    <w:rsid w:val="0052667E"/>
    <w:rsid w:val="005403DC"/>
    <w:rsid w:val="00546CE4"/>
    <w:rsid w:val="00554DA7"/>
    <w:rsid w:val="00581491"/>
    <w:rsid w:val="005A2122"/>
    <w:rsid w:val="006A4E3F"/>
    <w:rsid w:val="006D3B6D"/>
    <w:rsid w:val="00716425"/>
    <w:rsid w:val="00762612"/>
    <w:rsid w:val="00770B93"/>
    <w:rsid w:val="00771221"/>
    <w:rsid w:val="00804471"/>
    <w:rsid w:val="008E596D"/>
    <w:rsid w:val="008F1CAC"/>
    <w:rsid w:val="00917CFF"/>
    <w:rsid w:val="009926AC"/>
    <w:rsid w:val="009A596E"/>
    <w:rsid w:val="009D1B85"/>
    <w:rsid w:val="009D200B"/>
    <w:rsid w:val="009E57BB"/>
    <w:rsid w:val="00A70491"/>
    <w:rsid w:val="00A93725"/>
    <w:rsid w:val="00AD26FC"/>
    <w:rsid w:val="00B52E75"/>
    <w:rsid w:val="00BB2042"/>
    <w:rsid w:val="00BB7FA4"/>
    <w:rsid w:val="00BC7A1F"/>
    <w:rsid w:val="00BD0D64"/>
    <w:rsid w:val="00C211FA"/>
    <w:rsid w:val="00C4153A"/>
    <w:rsid w:val="00C85BC5"/>
    <w:rsid w:val="00C9246E"/>
    <w:rsid w:val="00C96AB9"/>
    <w:rsid w:val="00D20B97"/>
    <w:rsid w:val="00D306D2"/>
    <w:rsid w:val="00D61892"/>
    <w:rsid w:val="00E11873"/>
    <w:rsid w:val="00E60AA0"/>
    <w:rsid w:val="00EA5662"/>
    <w:rsid w:val="00FA6F6C"/>
    <w:rsid w:val="00FB5031"/>
    <w:rsid w:val="00FE45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15:docId w15:val="{CCF8BA62-4B43-4047-8B49-BFC9F933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FF"/>
    <w:rPr>
      <w:rFonts w:eastAsia="Calibri"/>
      <w:sz w:val="28"/>
      <w:szCs w:val="24"/>
      <w:lang w:eastAsia="ru-RU"/>
    </w:rPr>
  </w:style>
  <w:style w:type="paragraph" w:styleId="1">
    <w:name w:val="heading 1"/>
    <w:basedOn w:val="a"/>
    <w:next w:val="a"/>
    <w:link w:val="10"/>
    <w:qFormat/>
    <w:rsid w:val="00917CFF"/>
    <w:pPr>
      <w:keepNext/>
      <w:ind w:left="2880"/>
      <w:outlineLvl w:val="0"/>
    </w:pPr>
    <w:rPr>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CFF"/>
    <w:rPr>
      <w:rFonts w:eastAsia="Calibri"/>
      <w:b/>
      <w:sz w:val="28"/>
      <w:lang w:val="uk-UA" w:eastAsia="uk-UA" w:bidi="ar-SA"/>
    </w:rPr>
  </w:style>
  <w:style w:type="character" w:customStyle="1" w:styleId="a3">
    <w:name w:val="Основной текст с отступом Знак"/>
    <w:aliases w:val=" Знак Знак1, Знак Знак Знак"/>
    <w:link w:val="a4"/>
    <w:locked/>
    <w:rsid w:val="00917CFF"/>
    <w:rPr>
      <w:sz w:val="28"/>
      <w:szCs w:val="28"/>
      <w:lang w:val="uk-UA" w:eastAsia="ru-RU" w:bidi="ar-SA"/>
    </w:rPr>
  </w:style>
  <w:style w:type="paragraph" w:styleId="a4">
    <w:name w:val="Body Text Indent"/>
    <w:aliases w:val=" Знак, Знак Знак"/>
    <w:basedOn w:val="a"/>
    <w:link w:val="a3"/>
    <w:rsid w:val="00917CFF"/>
    <w:pPr>
      <w:ind w:firstLine="708"/>
      <w:jc w:val="both"/>
    </w:pPr>
    <w:rPr>
      <w:rFonts w:eastAsia="Times New Roman"/>
      <w:szCs w:val="28"/>
    </w:rPr>
  </w:style>
  <w:style w:type="paragraph" w:styleId="a5">
    <w:name w:val="Body Text"/>
    <w:basedOn w:val="a"/>
    <w:link w:val="a6"/>
    <w:rsid w:val="00917CFF"/>
    <w:pPr>
      <w:spacing w:after="120"/>
    </w:pPr>
  </w:style>
  <w:style w:type="character" w:customStyle="1" w:styleId="a6">
    <w:name w:val="Основной текст Знак"/>
    <w:basedOn w:val="a0"/>
    <w:link w:val="a5"/>
    <w:rsid w:val="00917CFF"/>
    <w:rPr>
      <w:rFonts w:eastAsia="Calibri"/>
      <w:sz w:val="28"/>
      <w:szCs w:val="24"/>
      <w:lang w:val="uk-UA" w:eastAsia="ru-RU" w:bidi="ar-SA"/>
    </w:rPr>
  </w:style>
  <w:style w:type="character" w:customStyle="1" w:styleId="rvts23">
    <w:name w:val="rvts23"/>
    <w:basedOn w:val="a0"/>
    <w:rsid w:val="00917CFF"/>
  </w:style>
  <w:style w:type="character" w:customStyle="1" w:styleId="rvts9">
    <w:name w:val="rvts9"/>
    <w:basedOn w:val="a0"/>
    <w:rsid w:val="00917CFF"/>
  </w:style>
  <w:style w:type="paragraph" w:customStyle="1" w:styleId="StyleZakonu">
    <w:name w:val="StyleZakonu"/>
    <w:basedOn w:val="a"/>
    <w:rsid w:val="00917CFF"/>
    <w:pPr>
      <w:spacing w:after="60" w:line="220" w:lineRule="exact"/>
      <w:ind w:firstLine="284"/>
      <w:jc w:val="both"/>
    </w:pPr>
    <w:rPr>
      <w:sz w:val="20"/>
      <w:szCs w:val="20"/>
    </w:rPr>
  </w:style>
  <w:style w:type="paragraph" w:customStyle="1" w:styleId="a7">
    <w:name w:val="Знак"/>
    <w:basedOn w:val="a"/>
    <w:rsid w:val="00917CFF"/>
    <w:rPr>
      <w:rFonts w:ascii="Verdana" w:eastAsia="Times New Roman" w:hAnsi="Verdana" w:cs="Verdana"/>
      <w:sz w:val="20"/>
      <w:szCs w:val="20"/>
      <w:lang w:val="en-US" w:eastAsia="en-US"/>
    </w:rPr>
  </w:style>
  <w:style w:type="paragraph" w:styleId="a8">
    <w:name w:val="header"/>
    <w:basedOn w:val="a"/>
    <w:link w:val="a9"/>
    <w:uiPriority w:val="99"/>
    <w:rsid w:val="00AD26FC"/>
    <w:pPr>
      <w:tabs>
        <w:tab w:val="center" w:pos="4819"/>
        <w:tab w:val="right" w:pos="9639"/>
      </w:tabs>
    </w:pPr>
  </w:style>
  <w:style w:type="character" w:customStyle="1" w:styleId="a9">
    <w:name w:val="Верхний колонтитул Знак"/>
    <w:basedOn w:val="a0"/>
    <w:link w:val="a8"/>
    <w:uiPriority w:val="99"/>
    <w:rsid w:val="00AD26FC"/>
    <w:rPr>
      <w:rFonts w:eastAsia="Calibri"/>
      <w:sz w:val="28"/>
      <w:szCs w:val="24"/>
      <w:lang w:eastAsia="ru-RU"/>
    </w:rPr>
  </w:style>
  <w:style w:type="paragraph" w:styleId="aa">
    <w:name w:val="footer"/>
    <w:basedOn w:val="a"/>
    <w:link w:val="ab"/>
    <w:rsid w:val="00AD26FC"/>
    <w:pPr>
      <w:tabs>
        <w:tab w:val="center" w:pos="4819"/>
        <w:tab w:val="right" w:pos="9639"/>
      </w:tabs>
    </w:pPr>
  </w:style>
  <w:style w:type="character" w:customStyle="1" w:styleId="ab">
    <w:name w:val="Нижний колонтитул Знак"/>
    <w:basedOn w:val="a0"/>
    <w:link w:val="aa"/>
    <w:rsid w:val="00AD26FC"/>
    <w:rPr>
      <w:rFonts w:eastAsia="Calibri"/>
      <w:sz w:val="28"/>
      <w:szCs w:val="24"/>
      <w:lang w:eastAsia="ru-RU"/>
    </w:rPr>
  </w:style>
  <w:style w:type="paragraph" w:customStyle="1" w:styleId="ac">
    <w:name w:val="Знак Знак Знак Знак Знак Знак Знак Знак Знак Знак Знак Знак Знак Знак Знак"/>
    <w:basedOn w:val="a"/>
    <w:rsid w:val="00131BB7"/>
    <w:pPr>
      <w:ind w:firstLine="720"/>
    </w:pPr>
    <w:rPr>
      <w:rFonts w:ascii="Verdana" w:eastAsia="MS Mincho" w:hAnsi="Verdana" w:cs="Verdana"/>
      <w:sz w:val="20"/>
      <w:szCs w:val="20"/>
      <w:lang w:val="en-US" w:eastAsia="en-US"/>
    </w:rPr>
  </w:style>
  <w:style w:type="paragraph" w:customStyle="1" w:styleId="rvps2">
    <w:name w:val="rvps2"/>
    <w:basedOn w:val="a"/>
    <w:rsid w:val="00554DA7"/>
    <w:pPr>
      <w:spacing w:before="100" w:beforeAutospacing="1" w:after="100" w:afterAutospacing="1"/>
    </w:pPr>
    <w:rPr>
      <w:rFonts w:eastAsia="Times New Roman"/>
      <w:sz w:val="24"/>
      <w:lang w:val="ru-RU"/>
    </w:rPr>
  </w:style>
  <w:style w:type="paragraph" w:styleId="ad">
    <w:name w:val="Balloon Text"/>
    <w:basedOn w:val="a"/>
    <w:link w:val="ae"/>
    <w:semiHidden/>
    <w:unhideWhenUsed/>
    <w:rsid w:val="003C343D"/>
    <w:rPr>
      <w:rFonts w:ascii="Segoe UI" w:hAnsi="Segoe UI" w:cs="Segoe UI"/>
      <w:sz w:val="18"/>
      <w:szCs w:val="18"/>
    </w:rPr>
  </w:style>
  <w:style w:type="character" w:customStyle="1" w:styleId="ae">
    <w:name w:val="Текст выноски Знак"/>
    <w:basedOn w:val="a0"/>
    <w:link w:val="ad"/>
    <w:semiHidden/>
    <w:rsid w:val="003C343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2231">
      <w:bodyDiv w:val="1"/>
      <w:marLeft w:val="0"/>
      <w:marRight w:val="0"/>
      <w:marTop w:val="0"/>
      <w:marBottom w:val="0"/>
      <w:divBdr>
        <w:top w:val="none" w:sz="0" w:space="0" w:color="auto"/>
        <w:left w:val="none" w:sz="0" w:space="0" w:color="auto"/>
        <w:bottom w:val="none" w:sz="0" w:space="0" w:color="auto"/>
        <w:right w:val="none" w:sz="0" w:space="0" w:color="auto"/>
      </w:divBdr>
    </w:div>
    <w:div w:id="20355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6466</Words>
  <Characters>3687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GP</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GP-Comp</dc:creator>
  <cp:lastModifiedBy>Виктор Тимчишен</cp:lastModifiedBy>
  <cp:revision>11</cp:revision>
  <cp:lastPrinted>2014-02-07T16:14:00Z</cp:lastPrinted>
  <dcterms:created xsi:type="dcterms:W3CDTF">2013-02-08T11:06:00Z</dcterms:created>
  <dcterms:modified xsi:type="dcterms:W3CDTF">2014-02-11T07:16:00Z</dcterms:modified>
</cp:coreProperties>
</file>