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B" w:rsidRPr="00485A25" w:rsidRDefault="001D1E2B" w:rsidP="00485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8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Перелік наборів даних Вінницької облас</w:t>
      </w:r>
      <w:r w:rsidR="00EE0CF6" w:rsidRPr="0048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ної прокуратури</w:t>
      </w:r>
      <w:r w:rsidRPr="0048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</w:p>
    <w:p w:rsidR="001D1E2B" w:rsidRPr="00485A25" w:rsidRDefault="001D1E2B" w:rsidP="00485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85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які підлягають оприлюдненню у формі відкритих даних</w:t>
      </w:r>
    </w:p>
    <w:p w:rsidR="00196EAD" w:rsidRPr="00485A25" w:rsidRDefault="00196EAD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45C04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Графік</w:t>
      </w:r>
      <w:proofErr w:type="spellEnd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прийому</w:t>
      </w:r>
      <w:proofErr w:type="spellEnd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громадян</w:t>
      </w:r>
      <w:proofErr w:type="spellEnd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обласній</w:t>
      </w:r>
      <w:proofErr w:type="spellEnd"/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прокуратур</w:t>
      </w:r>
      <w:r w:rsidR="000814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9970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945C04" w:rsidRPr="00485A25" w:rsidRDefault="00CA3669" w:rsidP="00485A25">
      <w:pPr>
        <w:pStyle w:val="a5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96EAD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ерелік наборів даних, які підлягають оприлюдненню у формі відкритих даних;</w:t>
      </w:r>
    </w:p>
    <w:p w:rsidR="00945C04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96EAD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истем</w:t>
      </w:r>
      <w:r w:rsidR="00196EAD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обліку, видів інформації, якою володіють органи прокуратури; </w:t>
      </w:r>
    </w:p>
    <w:p w:rsidR="00945C04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96EAD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оряд</w:t>
      </w:r>
      <w:r w:rsidR="00196EAD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к складання, подання запитів на інформацію; </w:t>
      </w:r>
    </w:p>
    <w:p w:rsidR="00945C04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озташування місць, де надаються запитувачам відповідні бланки; </w:t>
      </w:r>
    </w:p>
    <w:p w:rsidR="00945C04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віт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про задоволення запитів на інформацію; </w:t>
      </w:r>
    </w:p>
    <w:p w:rsidR="001D1E2B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оряд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</w:t>
      </w:r>
      <w:r w:rsidR="00945C04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оскарження рішень службових осіб органів прокуратури України, їх дій чи бездіяльності з питань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розгляду запитів на інформацію;</w:t>
      </w:r>
    </w:p>
    <w:p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8.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аказ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обласн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ої 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прокуратур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основних питань діяльності прокуратури;</w:t>
      </w:r>
    </w:p>
    <w:p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9.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Функції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повноважен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ня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органів прокуратури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10.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рганізаційн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структур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органів прокуратури;</w:t>
      </w:r>
    </w:p>
    <w:p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11.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равил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внутрішнього службового (трудового) розпорядку; </w:t>
      </w:r>
    </w:p>
    <w:p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12.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різвищ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імен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та по батькові керівників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обласної та окружних 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прокуратур, їх структурних підрозділів (крім випадків, коли ці відомості належать до інформації з обмеженим доступом); </w:t>
      </w:r>
    </w:p>
    <w:p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13.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оряд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 проведення конкурсу на зайняття посад державної служби;</w:t>
      </w:r>
    </w:p>
    <w:p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14.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акантн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посад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державної служби, рішення про оголошення конкурсу та його умов;</w:t>
      </w:r>
    </w:p>
    <w:p w:rsidR="003C33A2" w:rsidRPr="00485A25" w:rsidRDefault="00CA3669" w:rsidP="00485A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15.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езультат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конкурсу на зайняття вакантних посад державної служби;</w:t>
      </w:r>
    </w:p>
    <w:p w:rsidR="005F0D7C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16.</w:t>
      </w:r>
      <w:r w:rsidR="002729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Інформація про 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почат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 проходження перевірки відповідно до Закону України «Про очищення влади» та її результат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и</w:t>
      </w:r>
      <w:r w:rsidR="003C33A2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стосовно посадових та слу</w:t>
      </w:r>
      <w:r w:rsidR="00485A25" w:rsidRPr="00485A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жбових осіб органів прокуратури;</w:t>
      </w:r>
    </w:p>
    <w:p w:rsidR="00F55E4C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17.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А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>дрес</w:t>
      </w:r>
      <w:r w:rsidR="009970F5">
        <w:rPr>
          <w:rStyle w:val="160"/>
          <w:rFonts w:eastAsiaTheme="minorHAnsi"/>
          <w:color w:val="auto"/>
          <w:lang w:eastAsia="en-US" w:bidi="ar-SA"/>
        </w:rPr>
        <w:t>а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 xml:space="preserve"> офіційн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ого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 xml:space="preserve"> </w:t>
      </w:r>
      <w:proofErr w:type="spellStart"/>
      <w:r w:rsidR="00F55E4C" w:rsidRPr="00485A25">
        <w:rPr>
          <w:rStyle w:val="160"/>
          <w:rFonts w:eastAsiaTheme="minorHAnsi"/>
          <w:color w:val="auto"/>
          <w:lang w:eastAsia="en-US" w:bidi="ar-SA"/>
        </w:rPr>
        <w:t>вебсайт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у</w:t>
      </w:r>
      <w:proofErr w:type="spellEnd"/>
      <w:r w:rsidR="00F55E4C" w:rsidRPr="00485A25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 xml:space="preserve">обласної 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 xml:space="preserve">прокуратури; </w:t>
      </w:r>
    </w:p>
    <w:p w:rsidR="005F0D7C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18.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А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>дрес</w:t>
      </w:r>
      <w:r w:rsidR="009970F5">
        <w:rPr>
          <w:rStyle w:val="160"/>
          <w:rFonts w:eastAsiaTheme="minorHAnsi"/>
          <w:color w:val="auto"/>
          <w:lang w:eastAsia="en-US" w:bidi="ar-SA"/>
        </w:rPr>
        <w:t>а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 xml:space="preserve"> електронної пошти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 xml:space="preserve"> обласної прокуратури;</w:t>
      </w:r>
    </w:p>
    <w:p w:rsidR="00F55E4C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19.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Д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>ан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і</w:t>
      </w:r>
      <w:r w:rsidR="00F55E4C" w:rsidRPr="00485A25">
        <w:rPr>
          <w:rStyle w:val="160"/>
          <w:rFonts w:eastAsiaTheme="minorHAnsi"/>
          <w:color w:val="auto"/>
          <w:lang w:eastAsia="en-US" w:bidi="ar-SA"/>
        </w:rPr>
        <w:t>, щодо фінансових ресурсів (структури та обсягу бюджетних коштів, порядку та механізму їх витрачання)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;</w:t>
      </w:r>
    </w:p>
    <w:p w:rsidR="00196EAD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20.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М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>ісцезнаходження (поштов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і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адрес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и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)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 xml:space="preserve">Вінницької 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>обласн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ої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 xml:space="preserve">та 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>окружних прокуратур;</w:t>
      </w:r>
    </w:p>
    <w:p w:rsidR="00F55E4C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21.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С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>лужбових номерів засобів зв’язку органів</w:t>
      </w:r>
      <w:r w:rsidR="00485A25" w:rsidRPr="00485A25">
        <w:rPr>
          <w:sz w:val="28"/>
          <w:szCs w:val="28"/>
          <w:lang w:val="uk-U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Вінницької обласної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прокуратури та їх керівників (крім випадків, коли такі відомості належать до інформації з обмеженим доступом);</w:t>
      </w:r>
    </w:p>
    <w:p w:rsidR="00196EAD" w:rsidRPr="00485A25" w:rsidRDefault="00CA3669" w:rsidP="00485A25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22.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І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>нформаці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я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щодо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річних планів </w:t>
      </w:r>
      <w:proofErr w:type="spellStart"/>
      <w:r w:rsidR="00196EAD" w:rsidRPr="00485A25">
        <w:rPr>
          <w:rStyle w:val="160"/>
          <w:rFonts w:eastAsiaTheme="minorHAnsi"/>
          <w:color w:val="auto"/>
          <w:lang w:eastAsia="en-US" w:bidi="ar-SA"/>
        </w:rPr>
        <w:t>закупівель</w:t>
      </w:r>
      <w:proofErr w:type="spellEnd"/>
      <w:r w:rsidR="00485A25" w:rsidRPr="00485A25">
        <w:rPr>
          <w:rStyle w:val="160"/>
          <w:rFonts w:eastAsiaTheme="minorHAnsi"/>
          <w:color w:val="auto"/>
          <w:lang w:eastAsia="en-US" w:bidi="ar-SA"/>
        </w:rPr>
        <w:t>;</w:t>
      </w:r>
    </w:p>
    <w:p w:rsidR="00196EAD" w:rsidRPr="00485A25" w:rsidRDefault="00CA3669" w:rsidP="00CA3669">
      <w:pPr>
        <w:spacing w:after="0" w:line="240" w:lineRule="auto"/>
        <w:jc w:val="both"/>
        <w:rPr>
          <w:rStyle w:val="160"/>
          <w:rFonts w:eastAsiaTheme="minorHAnsi"/>
          <w:color w:val="auto"/>
          <w:lang w:eastAsia="en-US" w:bidi="ar-SA"/>
        </w:rPr>
      </w:pPr>
      <w:r>
        <w:rPr>
          <w:rStyle w:val="160"/>
          <w:rFonts w:eastAsiaTheme="minorHAnsi"/>
          <w:color w:val="auto"/>
          <w:lang w:eastAsia="en-US" w:bidi="ar-SA"/>
        </w:rPr>
        <w:t>23.</w:t>
      </w:r>
      <w:r w:rsidR="002729E4">
        <w:rPr>
          <w:rStyle w:val="160"/>
          <w:rFonts w:eastAsiaTheme="minorHAnsi"/>
          <w:color w:val="auto"/>
          <w:lang w:eastAsia="en-US" w:bidi="ar-SA"/>
        </w:rPr>
        <w:t xml:space="preserve"> 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С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>татистичн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а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інформаці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я</w:t>
      </w:r>
      <w:r w:rsidR="00196EAD" w:rsidRPr="00485A25">
        <w:rPr>
          <w:rStyle w:val="160"/>
          <w:rFonts w:eastAsiaTheme="minorHAnsi"/>
          <w:color w:val="auto"/>
          <w:lang w:eastAsia="en-US" w:bidi="ar-SA"/>
        </w:rPr>
        <w:t xml:space="preserve"> про стан кримінальної протиправності та результати прокурорської діяльності (з урахуванням вимог щодо порядку обліку документів, я</w:t>
      </w:r>
      <w:r w:rsidR="00485A25" w:rsidRPr="00485A25">
        <w:rPr>
          <w:rStyle w:val="160"/>
          <w:rFonts w:eastAsiaTheme="minorHAnsi"/>
          <w:color w:val="auto"/>
          <w:lang w:eastAsia="en-US" w:bidi="ar-SA"/>
        </w:rPr>
        <w:t>кі містять</w:t>
      </w:r>
      <w:bookmarkStart w:id="0" w:name="_GoBack"/>
      <w:bookmarkEnd w:id="0"/>
      <w:r w:rsidR="00485A25" w:rsidRPr="00485A25">
        <w:rPr>
          <w:rStyle w:val="160"/>
          <w:rFonts w:eastAsiaTheme="minorHAnsi"/>
          <w:color w:val="auto"/>
          <w:lang w:eastAsia="en-US" w:bidi="ar-SA"/>
        </w:rPr>
        <w:t xml:space="preserve"> службову інформацію).</w:t>
      </w:r>
    </w:p>
    <w:sectPr w:rsidR="00196EAD" w:rsidRPr="00485A25" w:rsidSect="00A53EFB">
      <w:pgSz w:w="11906" w:h="16838"/>
      <w:pgMar w:top="851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2704"/>
    <w:multiLevelType w:val="hybridMultilevel"/>
    <w:tmpl w:val="44F4AD04"/>
    <w:lvl w:ilvl="0" w:tplc="EA2088A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B423BE"/>
    <w:multiLevelType w:val="hybridMultilevel"/>
    <w:tmpl w:val="A8F67788"/>
    <w:lvl w:ilvl="0" w:tplc="25C45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2E"/>
    <w:multiLevelType w:val="hybridMultilevel"/>
    <w:tmpl w:val="1A06D268"/>
    <w:lvl w:ilvl="0" w:tplc="BFCA5BCA">
      <w:start w:val="7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ECA70B2"/>
    <w:multiLevelType w:val="hybridMultilevel"/>
    <w:tmpl w:val="66C03A98"/>
    <w:lvl w:ilvl="0" w:tplc="BFCA5B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725EB"/>
    <w:multiLevelType w:val="hybridMultilevel"/>
    <w:tmpl w:val="C8F2A57E"/>
    <w:lvl w:ilvl="0" w:tplc="7B5035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325C307F"/>
    <w:multiLevelType w:val="hybridMultilevel"/>
    <w:tmpl w:val="D1C05686"/>
    <w:lvl w:ilvl="0" w:tplc="CE181A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15E61"/>
    <w:multiLevelType w:val="hybridMultilevel"/>
    <w:tmpl w:val="10AAA44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5965C02"/>
    <w:multiLevelType w:val="hybridMultilevel"/>
    <w:tmpl w:val="03AADD3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7F5000F3"/>
    <w:multiLevelType w:val="hybridMultilevel"/>
    <w:tmpl w:val="43C67156"/>
    <w:lvl w:ilvl="0" w:tplc="BFCA5BC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FCA5BC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2B"/>
    <w:rsid w:val="00081416"/>
    <w:rsid w:val="00196EAD"/>
    <w:rsid w:val="001B13B6"/>
    <w:rsid w:val="001B63B8"/>
    <w:rsid w:val="001D1E2B"/>
    <w:rsid w:val="00254D21"/>
    <w:rsid w:val="002729E4"/>
    <w:rsid w:val="003C33A2"/>
    <w:rsid w:val="003C5168"/>
    <w:rsid w:val="00485A25"/>
    <w:rsid w:val="004B5DC4"/>
    <w:rsid w:val="004C4E8C"/>
    <w:rsid w:val="0058771F"/>
    <w:rsid w:val="005F0D7C"/>
    <w:rsid w:val="00694D64"/>
    <w:rsid w:val="00733F37"/>
    <w:rsid w:val="007B7DD7"/>
    <w:rsid w:val="007F211E"/>
    <w:rsid w:val="00826560"/>
    <w:rsid w:val="00844242"/>
    <w:rsid w:val="0086524D"/>
    <w:rsid w:val="00923F64"/>
    <w:rsid w:val="00933421"/>
    <w:rsid w:val="00945C04"/>
    <w:rsid w:val="00950C7D"/>
    <w:rsid w:val="0097453A"/>
    <w:rsid w:val="009970F5"/>
    <w:rsid w:val="00A53EFB"/>
    <w:rsid w:val="00C608A9"/>
    <w:rsid w:val="00CA3669"/>
    <w:rsid w:val="00CA70A3"/>
    <w:rsid w:val="00DB1BDC"/>
    <w:rsid w:val="00E43D33"/>
    <w:rsid w:val="00EE0CF6"/>
    <w:rsid w:val="00EF2937"/>
    <w:rsid w:val="00F55E4C"/>
    <w:rsid w:val="00FA300A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140C"/>
  <w15:chartTrackingRefBased/>
  <w15:docId w15:val="{CF2BE0F4-C119-4F3A-B5B4-2F1D8957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3F37"/>
    <w:rPr>
      <w:b/>
      <w:bCs/>
    </w:rPr>
  </w:style>
  <w:style w:type="character" w:styleId="a4">
    <w:name w:val="Hyperlink"/>
    <w:basedOn w:val="a0"/>
    <w:uiPriority w:val="99"/>
    <w:semiHidden/>
    <w:unhideWhenUsed/>
    <w:rsid w:val="00733F3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3F37"/>
    <w:pPr>
      <w:spacing w:after="0" w:line="240" w:lineRule="auto"/>
      <w:ind w:left="720"/>
      <w:contextualSpacing/>
    </w:pPr>
    <w:rPr>
      <w:lang w:val="uk-UA"/>
    </w:rPr>
  </w:style>
  <w:style w:type="character" w:customStyle="1" w:styleId="40">
    <w:name w:val="Основной текст (40)_"/>
    <w:basedOn w:val="a0"/>
    <w:link w:val="400"/>
    <w:rsid w:val="0058771F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58771F"/>
    <w:pPr>
      <w:widowControl w:val="0"/>
      <w:shd w:val="clear" w:color="auto" w:fill="FFFFFF"/>
      <w:spacing w:before="240" w:after="120" w:line="341" w:lineRule="exact"/>
      <w:jc w:val="center"/>
    </w:pPr>
    <w:rPr>
      <w:rFonts w:ascii="Verdana" w:eastAsia="Verdana" w:hAnsi="Verdana" w:cs="Verdana"/>
      <w:sz w:val="28"/>
      <w:szCs w:val="28"/>
    </w:rPr>
  </w:style>
  <w:style w:type="character" w:customStyle="1" w:styleId="18">
    <w:name w:val="Основной текст (18)_"/>
    <w:basedOn w:val="a0"/>
    <w:rsid w:val="00587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84pt">
    <w:name w:val="Основной текст (18) + Интервал 4 pt"/>
    <w:basedOn w:val="18"/>
    <w:rsid w:val="00587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6">
    <w:name w:val="Основной текст (16)_"/>
    <w:basedOn w:val="a0"/>
    <w:rsid w:val="00587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0">
    <w:name w:val="Основной текст (16)"/>
    <w:basedOn w:val="16"/>
    <w:rsid w:val="00587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80">
    <w:name w:val="Основной текст (18)"/>
    <w:basedOn w:val="18"/>
    <w:rsid w:val="00587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Vakar</cp:lastModifiedBy>
  <cp:revision>47</cp:revision>
  <dcterms:created xsi:type="dcterms:W3CDTF">2021-04-14T12:43:00Z</dcterms:created>
  <dcterms:modified xsi:type="dcterms:W3CDTF">2021-04-15T06:23:00Z</dcterms:modified>
</cp:coreProperties>
</file>