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1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наказом керівника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Тульчинської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окружної прокуратури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17.03.2021  </w:t>
      </w:r>
      <w:r>
        <w:rPr>
          <w:rFonts w:ascii="Times New Roman" w:hAnsi="Times New Roman"/>
          <w:b/>
          <w:sz w:val="28"/>
          <w:szCs w:val="28"/>
          <w:lang w:val="ru-RU"/>
        </w:rPr>
        <w:t>№ 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УМОВИ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проведення конкурсу на зайняття посади державної служби категорії «В» -</w:t>
      </w:r>
      <w:r>
        <w:rPr>
          <w:rFonts w:ascii="Times New Roman" w:hAnsi="Times New Roman"/>
          <w:sz w:val="28"/>
          <w:szCs w:val="28"/>
        </w:rPr>
        <w:t xml:space="preserve"> головного спеціаліста з питань захисту державних таємниць Тульчинської окружної прокуратури  Вінницької області</w:t>
      </w:r>
    </w:p>
    <w:tbl>
      <w:tblPr>
        <w:tblW w:w="5000" w:type="pct"/>
        <w:jc w:val="left"/>
        <w:tblInd w:w="0" w:type="dxa"/>
        <w:tblCellMar>
          <w:top w:w="0" w:type="dxa"/>
          <w:left w:w="2" w:type="dxa"/>
          <w:bottom w:w="0" w:type="dxa"/>
          <w:right w:w="2" w:type="dxa"/>
        </w:tblCellMar>
        <w:tblLook w:firstRow="1" w:noVBand="0" w:lastRow="0" w:firstColumn="1" w:lastColumn="0" w:noHBand="0" w:val="00a0"/>
      </w:tblPr>
      <w:tblGrid>
        <w:gridCol w:w="588"/>
        <w:gridCol w:w="3663"/>
        <w:gridCol w:w="1"/>
        <w:gridCol w:w="5669"/>
      </w:tblGrid>
      <w:tr>
        <w:trPr>
          <w:trHeight w:val="266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та категорія посади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з питань захисту державних таємниць Тульчинської окружної прокуратури  Вінницької області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категорія посади – «В»</w:t>
            </w:r>
          </w:p>
        </w:tc>
      </w:tr>
      <w:tr>
        <w:trPr>
          <w:trHeight w:val="266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bookmarkStart w:id="0" w:name="n766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ведення секретного діловодства в режимно-секретному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органі окружної прокуратури. 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Забезпечення режиму секретності під час проведення усіх видів секретних робіт. 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додержанням працівниками Тульчинської окружної прокуратури, а також відрядженими до прокуратури осіб, виконання вимог законодавства у сфері охорони державної таємниці.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недопущення необґрунтованого допуску та доступу осіб до секретної інформації.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Виготовлення секретних документів та документів з обмеженим доступом відповідно до встановлених вимог законодавства на автоматизованій системі режимно-секретного органу окружної прокуратури. 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постійного контролю за користувачами під час обробки секретної інформації  на автоматизованій системі.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Ознайомлення працівників окружної прокуратури, яким надано допуск та доступ до державної таємниці, у частині, що їх стосується, з вимогами нормативних актів та організаційно-розпорядчих документів, що регламентують діяльність, пов'язану з охороною державної таємниці, веденням секретного діловодства, поводженням з матеріальними носіями секретної інформації, їх зберіганням та використанням. Забезпечення належного їх виконання.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Виконання в установленому порядку робіт, пов'язаних з веденням  секретного діловодства: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  <w:tab/>
              <w:t>здійснення обліку, зберігання секретних документів, справ, та інших матеріальних носіїв секретної інформації та їх підготовку на архівне зберігання;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  <w:tab/>
              <w:t>здійснення прийому вхідної секретної кореспонденції та згідно з чинною системою доступу підготовка її для подання на доповідь керівництву, а також здійснення її видачі безпосередньо виконавцям відповідно до встановлених резолюцій;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  <w:tab/>
              <w:t>здійснення прийому, оформлення, адресування та своєчасної відправки (розсилки) вихідної секретної кореспонденції;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  <w:tab/>
              <w:t>здійснення оформлення, зберігання, та ведення журналів обліку, робочих зошитів, окремих аркушів, чернеток, бланків (форм) та участь у їх знищенні в установленому законодавством  порядку;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в межах своєї компетенції: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розробці проектів інструкцій, положень та інших організаційно-розпорядчих та методичних документів, що регламентують режимно-секретну діяльність в органах окружної прокуратури;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  <w:tab/>
              <w:t>в роботі експертних комісії, комісій з питань державних таємниць окружної  прокуратури, а також комісії щодо проведення перевірки наявності секретних документів та документів з грифом обмеження доступу «Для службового користування», а також у їх відбиранні на знищення;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  <w:tab/>
              <w:t>у підготовці документів для отримання спеціального дозволу на провадження діяльності, пов'язаної з державною таємницею;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  <w:tab/>
              <w:t>у виконанні планових заходів, завдань та доручень;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  <w:tab/>
              <w:t>у розгляді пропозицій щодо виплати працівникам в установленому порядку компенсації за роботу в умовах режимних обмежень.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нагальної потреби в установленому порядку з дозволу керівника окружної прокуратури в межах міста доставляти адресату документи з ступенем секретності «Таємно».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Належне зберігання державної таємниці та персональних даних осіб, що стали відомі у зв’язку з виконанням посадових обов’язків, а також іншу інформацію, яка відповідно до закону не підлягає розголошенню.</w:t>
            </w:r>
          </w:p>
          <w:p>
            <w:pPr>
              <w:pStyle w:val="Normal"/>
              <w:spacing w:lineRule="auto" w:line="240" w:before="0" w:after="0"/>
              <w:ind w:firstLine="286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Виконання інших службових доручень керівника окружної прокуратури,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пов’язаних із забезпеченням виконання покладених завдань.</w:t>
            </w:r>
          </w:p>
        </w:tc>
      </w:tr>
      <w:tr>
        <w:trPr>
          <w:trHeight w:val="402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посадовий оклад – 5300,00 грн.,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інші виплати, премії, компенсації – у разі встановлення</w:t>
            </w:r>
          </w:p>
        </w:tc>
      </w:tr>
      <w:tr>
        <w:trPr>
          <w:trHeight w:val="538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Безстроково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осіб, які досягли 65-річного віку, строк призначення встановлюється відповідно до статті 34 Закону України «Про державну службу»</w:t>
            </w:r>
          </w:p>
        </w:tc>
      </w:tr>
      <w:tr>
        <w:trPr>
          <w:trHeight w:val="1842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Особа, яка бажає взяти участь у конкурсі з призначення на вакантну посаду, подає таку інформацію через Єдиний портал вакансій державної служби: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 від 25 березня 2016 року № 246 (зі змінами) (далі – Порядок);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резюме за формою згідно з додатком 2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до Порядку, в якому обов'язково зазначається така інформація: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ім'я, по батькові кандидата;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</w:t>
            </w:r>
            <w:hyperlink r:id="rId2"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eastAsia="ru-RU"/>
                </w:rPr>
                <w:t>:</w:t>
              </w:r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val="ru-RU" w:eastAsia="ru-RU"/>
                </w:rPr>
                <w:t>//</w:t>
              </w:r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val="ru-RU" w:eastAsia="ru-RU"/>
                </w:rPr>
                <w:t>.</w:t>
              </w:r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val="en-US" w:eastAsia="ru-RU"/>
                </w:rPr>
                <w:t>career</w:t>
              </w:r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val="ru-RU" w:eastAsia="ru-RU"/>
                </w:rPr>
                <w:t>.</w:t>
              </w:r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val="ru-RU" w:eastAsia="ru-RU"/>
                </w:rPr>
                <w:t>.</w:t>
              </w:r>
              <w:r>
                <w:rPr>
                  <w:rStyle w:val="ListLabel1"/>
                  <w:rFonts w:eastAsia="Times New Roman" w:ascii="Times New Roman" w:hAnsi="Times New Roman"/>
                  <w:sz w:val="28"/>
                  <w:szCs w:val="28"/>
                  <w:u w:val="single"/>
                  <w:lang w:val="en-US" w:eastAsia="ru-RU"/>
                </w:rPr>
                <w:t>ua</w:t>
              </w:r>
            </w:hyperlink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Інформація приймається до 17 год. 00 хв.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березня 2021 року включно.</w:t>
            </w:r>
          </w:p>
        </w:tc>
      </w:tr>
      <w:tr>
        <w:trPr>
          <w:trHeight w:val="1842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</w:rPr>
              <w:t>Додаткові (необов’язкові) документи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fill="FFFFFF" w:val="clear"/>
                <w:lang w:val="uk-UA"/>
              </w:rPr>
              <w:t>З</w:t>
            </w:r>
            <w:r>
              <w:rPr>
                <w:sz w:val="28"/>
                <w:szCs w:val="28"/>
                <w:shd w:fill="FFFFFF" w:val="clear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rPr/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fill="FFFFFF" w:val="clear"/>
              </w:rPr>
              <w:t>Місце, дата і час початку проведення тестування кандидатів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Тульчинська окружна прокуратура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Вінницької області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(Вінницька область, м. Тульчин, вул. Гагаріна, 14) 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березня 2021 року о 10 год. 00 хв.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(тестування), про дату і час проведення кожного етапу конкурсу учасники конкурсу будуть повідомлені додатково</w:t>
            </w:r>
          </w:p>
        </w:tc>
      </w:tr>
      <w:tr>
        <w:trPr/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Барановський Олександр Борисович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+38(04335) 2-39-40</w:t>
            </w:r>
          </w:p>
          <w:p>
            <w:pPr>
              <w:pStyle w:val="Normal"/>
              <w:spacing w:before="0" w:after="0"/>
              <w:ind w:firstLine="142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е-mail: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public-tulchyn@vin.gp.gov.ua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Вимоги </w:t>
            </w:r>
          </w:p>
        </w:tc>
      </w:tr>
      <w:tr>
        <w:trPr/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Освіта                   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Вища освіта за освітньо-кваліфікаційним рівнем не нижче ступеня молодшого бакалавра або бакалавра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роботи у сфері охорони державної таємниці не менше 1 року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90" w:hRule="atLeast"/>
        </w:trPr>
        <w:tc>
          <w:tcPr>
            <w:tcW w:w="9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>
        <w:trPr>
          <w:trHeight w:val="690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Компоненти вимоги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досвідченого користувача;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вміння працювати з програмами пакету Microsoft Office;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створення баз даних, володіння пошуковими системами Internet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письмово), здатність працювати в команді, орієнтація на командний результат, вміння слухати та сприймати думки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Досягнення результатів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здатність до чіткого бачення результату діяльності, вміння запобігати та ефективно долати перешкоди, навички планування своєї роботи, дисципліна та відповідальність за виконання своїх задач</w:t>
            </w:r>
          </w:p>
        </w:tc>
      </w:tr>
      <w:tr>
        <w:trPr>
          <w:trHeight w:val="466" w:hRule="atLeast"/>
        </w:trPr>
        <w:tc>
          <w:tcPr>
            <w:tcW w:w="9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>
        <w:trPr>
          <w:trHeight w:val="690" w:hRule="atLeast"/>
        </w:trPr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Компоненти вимоги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Конституції України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Закону України «Про прокуратуру»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Закону України «Про державну службу»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Закону України «Про запобігання корупції»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Закону України «Про захист персональних даних»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України "Про доступ до публічної інформації"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Закону України "Про інформацію"</w:t>
            </w:r>
          </w:p>
          <w:p>
            <w:pPr>
              <w:pStyle w:val="Normal"/>
              <w:spacing w:lineRule="auto" w:line="240" w:before="0" w:after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Закону України "Про державну таємницю"</w:t>
            </w:r>
          </w:p>
          <w:p>
            <w:pPr>
              <w:pStyle w:val="Normal"/>
              <w:spacing w:lineRule="auto" w:line="240" w:before="0" w:after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8" w:right="56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7f8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57760"/>
    <w:rPr>
      <w:color w:val="0000FF" w:themeColor="hyperlink"/>
      <w:u w:val="single"/>
    </w:rPr>
  </w:style>
  <w:style w:type="character" w:styleId="1" w:customStyle="1">
    <w:name w:val="Обычный (веб) Знак1"/>
    <w:link w:val="a4"/>
    <w:qFormat/>
    <w:locked/>
    <w:rsid w:val="00bb1f30"/>
    <w:rPr>
      <w:rFonts w:ascii="Times New Roman" w:hAnsi="Times New Roman" w:eastAsia="Times New Roman" w:cs="Times New Roman"/>
      <w:sz w:val="24"/>
      <w:szCs w:val="24"/>
      <w:lang w:val="x-none" w:eastAsia="uk-UA"/>
    </w:rPr>
  </w:style>
  <w:style w:type="character" w:styleId="ListLabel1">
    <w:name w:val="ListLabel 1"/>
    <w:qFormat/>
    <w:rPr>
      <w:rFonts w:ascii="Times New Roman" w:hAnsi="Times New Roman" w:eastAsia="Times New Roman"/>
      <w:sz w:val="28"/>
      <w:szCs w:val="28"/>
      <w:u w:val="single"/>
      <w:lang w:val="en-US" w:eastAsia="ru-RU"/>
    </w:rPr>
  </w:style>
  <w:style w:type="character" w:styleId="ListLabel2">
    <w:name w:val="ListLabel 2"/>
    <w:qFormat/>
    <w:rPr>
      <w:rFonts w:ascii="Times New Roman" w:hAnsi="Times New Roman" w:eastAsia="Times New Roman"/>
      <w:sz w:val="28"/>
      <w:szCs w:val="28"/>
      <w:u w:val="single"/>
      <w:lang w:eastAsia="ru-RU"/>
    </w:rPr>
  </w:style>
  <w:style w:type="character" w:styleId="ListLabel3">
    <w:name w:val="ListLabel 3"/>
    <w:qFormat/>
    <w:rPr>
      <w:rFonts w:ascii="Times New Roman" w:hAnsi="Times New Roman" w:eastAsia="Times New Roman"/>
      <w:sz w:val="28"/>
      <w:szCs w:val="28"/>
      <w:u w:val="single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link w:val="1"/>
    <w:unhideWhenUsed/>
    <w:qFormat/>
    <w:rsid w:val="00bb1f3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x-none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reer.gov.u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4464-7C0C-4FDA-9B89-E26695AB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Neat_Office/6.2.8.2$Windows_x86 LibreOffice_project/</Application>
  <Pages>6</Pages>
  <Words>1058</Words>
  <Characters>7207</Characters>
  <CharactersWithSpaces>8212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2021-03-16T11:03:00Z</dcterms:created>
  <dc:creator>7</dc:creator>
  <dc:description/>
  <dc:language>ru-RU</dc:language>
  <cp:lastModifiedBy/>
  <dcterms:modified xsi:type="dcterms:W3CDTF">2021-03-23T14:41:16Z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